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63" w:rsidRDefault="006F1163" w:rsidP="006E705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УДК 159.923 – 159.942.5 </w:t>
      </w:r>
    </w:p>
    <w:p w:rsidR="004A7AC9" w:rsidRPr="004A7AC9" w:rsidRDefault="004A7AC9" w:rsidP="006E70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E62C6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.Бару</w:t>
      </w:r>
      <w:r>
        <w:rPr>
          <w:sz w:val="28"/>
          <w:szCs w:val="28"/>
          <w:lang w:val="uk-UA"/>
        </w:rPr>
        <w:t>.,2012 р.</w:t>
      </w:r>
    </w:p>
    <w:p w:rsidR="006F1163" w:rsidRPr="00E62C6F" w:rsidRDefault="004A7AC9" w:rsidP="006E7054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="006F1163" w:rsidRPr="00E62C6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О</w:t>
      </w:r>
      <w:r w:rsidR="006F1163" w:rsidRPr="00E62C6F">
        <w:rPr>
          <w:sz w:val="28"/>
          <w:szCs w:val="28"/>
        </w:rPr>
        <w:t xml:space="preserve">.Бару </w:t>
      </w:r>
    </w:p>
    <w:p w:rsidR="006F1163" w:rsidRPr="00E62C6F" w:rsidRDefault="006E7054" w:rsidP="006E7054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="006F1163" w:rsidRPr="00E62C6F">
        <w:rPr>
          <w:sz w:val="28"/>
          <w:szCs w:val="28"/>
        </w:rPr>
        <w:t>ац</w:t>
      </w:r>
      <w:r w:rsidR="004A7AC9">
        <w:rPr>
          <w:sz w:val="28"/>
          <w:szCs w:val="28"/>
          <w:lang w:val="uk-UA"/>
        </w:rPr>
        <w:t>і</w:t>
      </w:r>
      <w:r w:rsidR="006F1163" w:rsidRPr="00E62C6F">
        <w:rPr>
          <w:sz w:val="28"/>
          <w:szCs w:val="28"/>
        </w:rPr>
        <w:t>ональн</w:t>
      </w:r>
      <w:r w:rsidR="004A7AC9">
        <w:rPr>
          <w:sz w:val="28"/>
          <w:szCs w:val="28"/>
          <w:lang w:val="uk-UA"/>
        </w:rPr>
        <w:t>и</w:t>
      </w:r>
      <w:r w:rsidR="006F1163" w:rsidRPr="00E62C6F">
        <w:rPr>
          <w:sz w:val="28"/>
          <w:szCs w:val="28"/>
        </w:rPr>
        <w:t>й ун</w:t>
      </w:r>
      <w:r w:rsidR="004A7AC9">
        <w:rPr>
          <w:sz w:val="28"/>
          <w:szCs w:val="28"/>
          <w:lang w:val="uk-UA"/>
        </w:rPr>
        <w:t>і</w:t>
      </w:r>
      <w:r w:rsidR="006F1163" w:rsidRPr="00E62C6F">
        <w:rPr>
          <w:sz w:val="28"/>
          <w:szCs w:val="28"/>
        </w:rPr>
        <w:t xml:space="preserve">верситет </w:t>
      </w:r>
    </w:p>
    <w:p w:rsidR="006F1163" w:rsidRPr="006E7054" w:rsidRDefault="006E7054" w:rsidP="006E7054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6F1163" w:rsidRPr="00E62C6F">
        <w:rPr>
          <w:sz w:val="28"/>
          <w:szCs w:val="28"/>
        </w:rPr>
        <w:t>мен</w:t>
      </w:r>
      <w:r w:rsidR="004A7AC9">
        <w:rPr>
          <w:sz w:val="28"/>
          <w:szCs w:val="28"/>
          <w:lang w:val="uk-UA"/>
        </w:rPr>
        <w:t>і</w:t>
      </w:r>
      <w:r w:rsidR="006F1163" w:rsidRPr="00E62C6F">
        <w:rPr>
          <w:sz w:val="28"/>
          <w:szCs w:val="28"/>
        </w:rPr>
        <w:t xml:space="preserve"> В.Н.Караз</w:t>
      </w:r>
      <w:r>
        <w:rPr>
          <w:sz w:val="28"/>
          <w:szCs w:val="28"/>
          <w:lang w:val="uk-UA"/>
        </w:rPr>
        <w:t>і</w:t>
      </w:r>
      <w:r w:rsidR="006F1163" w:rsidRPr="00E62C6F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>, м.Харків</w:t>
      </w:r>
    </w:p>
    <w:p w:rsidR="006F1163" w:rsidRDefault="004A7AC9" w:rsidP="006E7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СИМПТОМОКОМПЛЕКС «ЕМОЦІЙНОГО ХОЛОДУ</w:t>
      </w:r>
      <w:r w:rsidR="00F2785C">
        <w:rPr>
          <w:b/>
          <w:sz w:val="28"/>
          <w:szCs w:val="28"/>
          <w:lang w:val="uk-UA"/>
        </w:rPr>
        <w:t>» У СТРУКТУРІ ЖИТТЄВИХ СТРАТЕГІЙ ОСОБИСТОСТІ</w:t>
      </w:r>
    </w:p>
    <w:p w:rsidR="004A7AC9" w:rsidRPr="00E62C6F" w:rsidRDefault="004A7AC9" w:rsidP="006F1163">
      <w:pPr>
        <w:jc w:val="center"/>
        <w:rPr>
          <w:b/>
          <w:sz w:val="28"/>
          <w:szCs w:val="28"/>
          <w:lang w:val="uk-UA"/>
        </w:rPr>
      </w:pPr>
    </w:p>
    <w:p w:rsidR="006F1163" w:rsidRPr="00291BE3" w:rsidRDefault="006F1163" w:rsidP="006F1163">
      <w:pPr>
        <w:pStyle w:val="a4"/>
        <w:spacing w:line="240" w:lineRule="auto"/>
        <w:ind w:firstLine="454"/>
        <w:rPr>
          <w:color w:val="000000"/>
          <w:sz w:val="24"/>
          <w:szCs w:val="24"/>
          <w:lang w:val="uk-UA"/>
        </w:rPr>
      </w:pPr>
      <w:r w:rsidRPr="00291BE3">
        <w:rPr>
          <w:sz w:val="24"/>
          <w:szCs w:val="24"/>
          <w:lang w:val="uk-UA"/>
        </w:rPr>
        <w:t>Робот</w:t>
      </w:r>
      <w:r>
        <w:rPr>
          <w:sz w:val="24"/>
          <w:szCs w:val="24"/>
          <w:lang w:val="uk-UA"/>
        </w:rPr>
        <w:t>у</w:t>
      </w:r>
      <w:r w:rsidRPr="00291BE3">
        <w:rPr>
          <w:sz w:val="24"/>
          <w:szCs w:val="24"/>
          <w:lang w:val="uk-UA"/>
        </w:rPr>
        <w:t xml:space="preserve"> присвячен</w:t>
      </w:r>
      <w:r>
        <w:rPr>
          <w:sz w:val="24"/>
          <w:szCs w:val="24"/>
          <w:lang w:val="uk-UA"/>
        </w:rPr>
        <w:t>о</w:t>
      </w:r>
      <w:r w:rsidRPr="00291BE3">
        <w:rPr>
          <w:sz w:val="24"/>
          <w:szCs w:val="24"/>
          <w:lang w:val="uk-UA"/>
        </w:rPr>
        <w:t xml:space="preserve"> вивченню взаємозв'язку симптомокомплекс</w:t>
      </w:r>
      <w:r>
        <w:rPr>
          <w:sz w:val="24"/>
          <w:szCs w:val="24"/>
          <w:lang w:val="uk-UA"/>
        </w:rPr>
        <w:t>у</w:t>
      </w:r>
      <w:r w:rsidRPr="00291BE3">
        <w:rPr>
          <w:sz w:val="24"/>
          <w:szCs w:val="24"/>
          <w:lang w:val="uk-UA"/>
        </w:rPr>
        <w:t xml:space="preserve"> «емоційного холоду» з життєвими стратегіями особистості на вибірці студентської молоді. Виділено три типологі</w:t>
      </w:r>
      <w:r w:rsidRPr="00291BE3">
        <w:rPr>
          <w:sz w:val="24"/>
          <w:szCs w:val="24"/>
          <w:lang w:val="uk-UA"/>
        </w:rPr>
        <w:t>ч</w:t>
      </w:r>
      <w:r w:rsidRPr="00291BE3">
        <w:rPr>
          <w:sz w:val="24"/>
          <w:szCs w:val="24"/>
          <w:lang w:val="uk-UA"/>
        </w:rPr>
        <w:t>них варіанти життєвих стратегій. Показано, що структурні компоненти симптомокомпл</w:t>
      </w:r>
      <w:r w:rsidRPr="00291BE3">
        <w:rPr>
          <w:sz w:val="24"/>
          <w:szCs w:val="24"/>
          <w:lang w:val="uk-UA"/>
        </w:rPr>
        <w:t>е</w:t>
      </w:r>
      <w:r w:rsidRPr="00291BE3">
        <w:rPr>
          <w:sz w:val="24"/>
          <w:szCs w:val="24"/>
          <w:lang w:val="uk-UA"/>
        </w:rPr>
        <w:t>кс</w:t>
      </w:r>
      <w:r>
        <w:rPr>
          <w:sz w:val="24"/>
          <w:szCs w:val="24"/>
          <w:lang w:val="uk-UA"/>
        </w:rPr>
        <w:t>у</w:t>
      </w:r>
      <w:r w:rsidRPr="00291BE3">
        <w:rPr>
          <w:sz w:val="24"/>
          <w:szCs w:val="24"/>
          <w:lang w:val="uk-UA"/>
        </w:rPr>
        <w:t xml:space="preserve"> «емоційного холоду» формують певні життєві стратегії особистості. «Здорова зале</w:t>
      </w:r>
      <w:r w:rsidRPr="00291BE3">
        <w:rPr>
          <w:sz w:val="24"/>
          <w:szCs w:val="24"/>
          <w:lang w:val="uk-UA"/>
        </w:rPr>
        <w:t>ж</w:t>
      </w:r>
      <w:r w:rsidRPr="00291BE3">
        <w:rPr>
          <w:sz w:val="24"/>
          <w:szCs w:val="24"/>
          <w:lang w:val="uk-UA"/>
        </w:rPr>
        <w:t xml:space="preserve">ність» незалежно від </w:t>
      </w:r>
      <w:r>
        <w:rPr>
          <w:sz w:val="24"/>
          <w:szCs w:val="24"/>
          <w:lang w:val="uk-UA"/>
        </w:rPr>
        <w:t>статі</w:t>
      </w:r>
      <w:r w:rsidRPr="00291BE3">
        <w:rPr>
          <w:sz w:val="24"/>
          <w:szCs w:val="24"/>
          <w:lang w:val="uk-UA"/>
        </w:rPr>
        <w:t xml:space="preserve"> досліджуваних є складово</w:t>
      </w:r>
      <w:r>
        <w:rPr>
          <w:sz w:val="24"/>
          <w:szCs w:val="24"/>
          <w:lang w:val="uk-UA"/>
        </w:rPr>
        <w:t>ю</w:t>
      </w:r>
      <w:r w:rsidRPr="00291B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сми</w:t>
      </w:r>
      <w:r w:rsidRPr="00291BE3">
        <w:rPr>
          <w:sz w:val="24"/>
          <w:szCs w:val="24"/>
          <w:lang w:val="uk-UA"/>
        </w:rPr>
        <w:t>сло</w:t>
      </w:r>
      <w:r>
        <w:rPr>
          <w:sz w:val="24"/>
          <w:szCs w:val="24"/>
          <w:lang w:val="uk-UA"/>
        </w:rPr>
        <w:t>утворювальної</w:t>
      </w:r>
      <w:r w:rsidRPr="00291BE3">
        <w:rPr>
          <w:sz w:val="24"/>
          <w:szCs w:val="24"/>
          <w:lang w:val="uk-UA"/>
        </w:rPr>
        <w:t xml:space="preserve"> життєвої стратегії. Компонент «злиття» утвор</w:t>
      </w:r>
      <w:r>
        <w:rPr>
          <w:sz w:val="24"/>
          <w:szCs w:val="24"/>
          <w:lang w:val="uk-UA"/>
        </w:rPr>
        <w:t>ює</w:t>
      </w:r>
      <w:r w:rsidRPr="00291BE3">
        <w:rPr>
          <w:sz w:val="24"/>
          <w:szCs w:val="24"/>
          <w:lang w:val="uk-UA"/>
        </w:rPr>
        <w:t xml:space="preserve"> фундамент для формування залежної життєвої стратегії. </w:t>
      </w:r>
      <w:r w:rsidRPr="00291BE3">
        <w:rPr>
          <w:color w:val="000000"/>
          <w:sz w:val="24"/>
          <w:szCs w:val="24"/>
          <w:lang w:val="uk-UA"/>
        </w:rPr>
        <w:t>Ко</w:t>
      </w:r>
      <w:r w:rsidRPr="00291BE3">
        <w:rPr>
          <w:color w:val="000000"/>
          <w:sz w:val="24"/>
          <w:szCs w:val="24"/>
          <w:lang w:val="uk-UA"/>
        </w:rPr>
        <w:t>м</w:t>
      </w:r>
      <w:r w:rsidRPr="00291BE3">
        <w:rPr>
          <w:color w:val="000000"/>
          <w:sz w:val="24"/>
          <w:szCs w:val="24"/>
          <w:lang w:val="uk-UA"/>
        </w:rPr>
        <w:t>понент</w:t>
      </w:r>
      <w:r w:rsidRPr="00291BE3">
        <w:rPr>
          <w:sz w:val="24"/>
          <w:szCs w:val="24"/>
          <w:lang w:val="uk-UA"/>
        </w:rPr>
        <w:t xml:space="preserve"> «сепарація» сприяє формуванню автономної життєвої стратегії</w:t>
      </w:r>
      <w:r w:rsidRPr="00291BE3">
        <w:rPr>
          <w:color w:val="000000"/>
          <w:sz w:val="24"/>
          <w:szCs w:val="24"/>
          <w:lang w:val="uk-UA"/>
        </w:rPr>
        <w:t>.</w:t>
      </w:r>
    </w:p>
    <w:p w:rsidR="006F1163" w:rsidRDefault="006F1163" w:rsidP="006F1163">
      <w:pPr>
        <w:pStyle w:val="a4"/>
        <w:spacing w:line="240" w:lineRule="auto"/>
        <w:ind w:firstLine="454"/>
        <w:rPr>
          <w:sz w:val="24"/>
          <w:szCs w:val="24"/>
          <w:lang w:val="uk-UA"/>
        </w:rPr>
      </w:pPr>
      <w:r w:rsidRPr="00291BE3">
        <w:rPr>
          <w:b/>
          <w:sz w:val="24"/>
          <w:szCs w:val="24"/>
          <w:lang w:val="uk-UA"/>
        </w:rPr>
        <w:t>Ключові слова</w:t>
      </w:r>
      <w:r w:rsidRPr="00291BE3">
        <w:rPr>
          <w:sz w:val="24"/>
          <w:szCs w:val="24"/>
          <w:lang w:val="uk-UA"/>
        </w:rPr>
        <w:t>: симптомокомплекс «емоційного холоду», життєві стратегії особисто</w:t>
      </w:r>
      <w:r w:rsidRPr="00291BE3">
        <w:rPr>
          <w:sz w:val="24"/>
          <w:szCs w:val="24"/>
          <w:lang w:val="uk-UA"/>
        </w:rPr>
        <w:t>с</w:t>
      </w:r>
      <w:r w:rsidRPr="00291BE3">
        <w:rPr>
          <w:sz w:val="24"/>
          <w:szCs w:val="24"/>
          <w:lang w:val="uk-UA"/>
        </w:rPr>
        <w:t>ті.</w:t>
      </w:r>
    </w:p>
    <w:p w:rsidR="004A7AC9" w:rsidRDefault="004A7AC9" w:rsidP="006F1163">
      <w:pPr>
        <w:pStyle w:val="a4"/>
        <w:spacing w:line="240" w:lineRule="auto"/>
        <w:ind w:firstLine="454"/>
        <w:rPr>
          <w:sz w:val="24"/>
          <w:szCs w:val="24"/>
          <w:lang w:val="uk-UA"/>
        </w:rPr>
      </w:pPr>
    </w:p>
    <w:p w:rsidR="004A7AC9" w:rsidRPr="004A7AC9" w:rsidRDefault="004A7AC9" w:rsidP="004A7AC9">
      <w:pPr>
        <w:jc w:val="center"/>
        <w:rPr>
          <w:b/>
          <w:lang w:val="uk-UA"/>
        </w:rPr>
      </w:pPr>
      <w:r w:rsidRPr="004A7AC9">
        <w:rPr>
          <w:b/>
        </w:rPr>
        <w:t>И.А.Бару</w:t>
      </w:r>
    </w:p>
    <w:p w:rsidR="004A7AC9" w:rsidRPr="00F2785C" w:rsidRDefault="00F2785C" w:rsidP="004A7AC9">
      <w:pPr>
        <w:jc w:val="center"/>
        <w:rPr>
          <w:b/>
          <w:lang w:val="uk-UA"/>
        </w:rPr>
      </w:pPr>
      <w:r w:rsidRPr="00F2785C">
        <w:rPr>
          <w:b/>
          <w:lang w:val="uk-UA"/>
        </w:rPr>
        <w:t>СИМПТОМОКОМПЛЕКС «</w:t>
      </w:r>
      <w:r w:rsidRPr="00F2785C">
        <w:rPr>
          <w:b/>
        </w:rPr>
        <w:t>Э</w:t>
      </w:r>
      <w:r w:rsidRPr="00F2785C">
        <w:rPr>
          <w:b/>
          <w:lang w:val="uk-UA"/>
        </w:rPr>
        <w:t>МОЦИОНАЛЬНОГО ХОЛОДА» В СТРУКТУРЕ ЖИЗНЕННЫХ СТРАТЕГИЙ ЛИЧНОСТИ</w:t>
      </w:r>
    </w:p>
    <w:p w:rsidR="004A7AC9" w:rsidRPr="000250DD" w:rsidRDefault="004A7AC9" w:rsidP="004A7AC9">
      <w:pPr>
        <w:pStyle w:val="a4"/>
        <w:spacing w:line="240" w:lineRule="auto"/>
        <w:ind w:firstLine="454"/>
        <w:rPr>
          <w:color w:val="000000"/>
          <w:sz w:val="24"/>
          <w:szCs w:val="24"/>
        </w:rPr>
      </w:pPr>
      <w:r w:rsidRPr="000250DD">
        <w:rPr>
          <w:sz w:val="24"/>
          <w:szCs w:val="24"/>
        </w:rPr>
        <w:t>Работа посвящена изучению взаимосвязи симптомокомплекса «эмоционального хол</w:t>
      </w:r>
      <w:r w:rsidRPr="000250DD">
        <w:rPr>
          <w:sz w:val="24"/>
          <w:szCs w:val="24"/>
        </w:rPr>
        <w:t>о</w:t>
      </w:r>
      <w:r w:rsidRPr="000250DD">
        <w:rPr>
          <w:sz w:val="24"/>
          <w:szCs w:val="24"/>
        </w:rPr>
        <w:t>да» с жизненными стратегиями личности на выборке студенческой молодежи. Выделено три т</w:t>
      </w:r>
      <w:r w:rsidRPr="000250DD">
        <w:rPr>
          <w:sz w:val="24"/>
          <w:szCs w:val="24"/>
        </w:rPr>
        <w:t>и</w:t>
      </w:r>
      <w:r w:rsidRPr="000250DD">
        <w:rPr>
          <w:sz w:val="24"/>
          <w:szCs w:val="24"/>
        </w:rPr>
        <w:t>пологических варианта жизненных стратегий. Показано, что структурные компоненты си</w:t>
      </w:r>
      <w:r w:rsidRPr="000250DD">
        <w:rPr>
          <w:sz w:val="24"/>
          <w:szCs w:val="24"/>
        </w:rPr>
        <w:t>м</w:t>
      </w:r>
      <w:r w:rsidRPr="000250DD">
        <w:rPr>
          <w:sz w:val="24"/>
          <w:szCs w:val="24"/>
        </w:rPr>
        <w:t>птомокомплекса «эмоционального холода» формируют определенные жизненные страт</w:t>
      </w:r>
      <w:r w:rsidRPr="000250DD">
        <w:rPr>
          <w:sz w:val="24"/>
          <w:szCs w:val="24"/>
        </w:rPr>
        <w:t>е</w:t>
      </w:r>
      <w:r w:rsidRPr="000250DD">
        <w:rPr>
          <w:sz w:val="24"/>
          <w:szCs w:val="24"/>
        </w:rPr>
        <w:t xml:space="preserve">гии личности. «Здоровая зависимость» независимо от пола </w:t>
      </w:r>
      <w:proofErr w:type="gramStart"/>
      <w:r w:rsidRPr="000250DD">
        <w:rPr>
          <w:sz w:val="24"/>
          <w:szCs w:val="24"/>
        </w:rPr>
        <w:t>исследуемых</w:t>
      </w:r>
      <w:proofErr w:type="gramEnd"/>
      <w:r w:rsidRPr="000250DD">
        <w:rPr>
          <w:sz w:val="24"/>
          <w:szCs w:val="24"/>
        </w:rPr>
        <w:t xml:space="preserve"> является соста</w:t>
      </w:r>
      <w:r w:rsidRPr="000250DD">
        <w:rPr>
          <w:sz w:val="24"/>
          <w:szCs w:val="24"/>
        </w:rPr>
        <w:t>в</w:t>
      </w:r>
      <w:r w:rsidRPr="000250DD">
        <w:rPr>
          <w:sz w:val="24"/>
          <w:szCs w:val="24"/>
        </w:rPr>
        <w:t>ляющей смыслообразующей жизненной стратегии. Компонент «слияние» образует фунд</w:t>
      </w:r>
      <w:r w:rsidRPr="000250DD">
        <w:rPr>
          <w:sz w:val="24"/>
          <w:szCs w:val="24"/>
        </w:rPr>
        <w:t>а</w:t>
      </w:r>
      <w:r w:rsidRPr="000250DD">
        <w:rPr>
          <w:sz w:val="24"/>
          <w:szCs w:val="24"/>
        </w:rPr>
        <w:t xml:space="preserve">мент для формирования зависимой жизненной стратегии. </w:t>
      </w:r>
      <w:r w:rsidRPr="000250DD">
        <w:rPr>
          <w:color w:val="000000"/>
          <w:sz w:val="24"/>
          <w:szCs w:val="24"/>
        </w:rPr>
        <w:t>К</w:t>
      </w:r>
      <w:r w:rsidRPr="000250DD">
        <w:rPr>
          <w:sz w:val="24"/>
          <w:szCs w:val="24"/>
        </w:rPr>
        <w:t>омпонент «сепарация» способствует формиров</w:t>
      </w:r>
      <w:r w:rsidRPr="000250DD">
        <w:rPr>
          <w:sz w:val="24"/>
          <w:szCs w:val="24"/>
        </w:rPr>
        <w:t>а</w:t>
      </w:r>
      <w:r w:rsidRPr="000250DD">
        <w:rPr>
          <w:sz w:val="24"/>
          <w:szCs w:val="24"/>
        </w:rPr>
        <w:t>нию автономной жизненной стратегии</w:t>
      </w:r>
      <w:r w:rsidRPr="000250DD">
        <w:rPr>
          <w:color w:val="000000"/>
          <w:sz w:val="24"/>
          <w:szCs w:val="24"/>
        </w:rPr>
        <w:t>.</w:t>
      </w:r>
    </w:p>
    <w:p w:rsidR="004A7AC9" w:rsidRDefault="004A7AC9" w:rsidP="004A7AC9">
      <w:pPr>
        <w:pStyle w:val="a4"/>
        <w:spacing w:line="360" w:lineRule="auto"/>
        <w:ind w:firstLine="454"/>
        <w:rPr>
          <w:sz w:val="24"/>
          <w:szCs w:val="24"/>
          <w:lang w:val="uk-UA"/>
        </w:rPr>
      </w:pPr>
      <w:r w:rsidRPr="000250DD">
        <w:rPr>
          <w:b/>
          <w:sz w:val="24"/>
          <w:szCs w:val="24"/>
        </w:rPr>
        <w:t>Ключевые слова</w:t>
      </w:r>
      <w:r>
        <w:rPr>
          <w:sz w:val="24"/>
          <w:szCs w:val="24"/>
        </w:rPr>
        <w:t xml:space="preserve">: </w:t>
      </w:r>
      <w:r w:rsidRPr="000250DD">
        <w:rPr>
          <w:sz w:val="24"/>
          <w:szCs w:val="24"/>
        </w:rPr>
        <w:t>симптомокомплекс «эмоционального холода»</w:t>
      </w:r>
      <w:r>
        <w:rPr>
          <w:sz w:val="24"/>
          <w:szCs w:val="24"/>
        </w:rPr>
        <w:t xml:space="preserve">, </w:t>
      </w:r>
      <w:r w:rsidRPr="000250DD">
        <w:rPr>
          <w:sz w:val="24"/>
          <w:szCs w:val="24"/>
        </w:rPr>
        <w:t>жизненны</w:t>
      </w:r>
      <w:r>
        <w:rPr>
          <w:sz w:val="24"/>
          <w:szCs w:val="24"/>
        </w:rPr>
        <w:t>е</w:t>
      </w:r>
      <w:r w:rsidRPr="000250DD">
        <w:rPr>
          <w:sz w:val="24"/>
          <w:szCs w:val="24"/>
        </w:rPr>
        <w:t xml:space="preserve"> стратегии ли</w:t>
      </w:r>
      <w:r w:rsidRPr="000250DD">
        <w:rPr>
          <w:sz w:val="24"/>
          <w:szCs w:val="24"/>
        </w:rPr>
        <w:t>ч</w:t>
      </w:r>
      <w:r w:rsidRPr="000250DD">
        <w:rPr>
          <w:sz w:val="24"/>
          <w:szCs w:val="24"/>
        </w:rPr>
        <w:t>ности</w:t>
      </w:r>
      <w:r>
        <w:rPr>
          <w:sz w:val="24"/>
          <w:szCs w:val="24"/>
        </w:rPr>
        <w:t>.</w:t>
      </w:r>
      <w:r w:rsidRPr="004902D9">
        <w:rPr>
          <w:sz w:val="24"/>
          <w:szCs w:val="24"/>
        </w:rPr>
        <w:t xml:space="preserve"> </w:t>
      </w:r>
    </w:p>
    <w:p w:rsidR="006F1163" w:rsidRPr="00E62C6F" w:rsidRDefault="006F1163" w:rsidP="00F2785C">
      <w:pPr>
        <w:pStyle w:val="a4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  <w:r w:rsidRPr="00E62C6F">
        <w:rPr>
          <w:b/>
          <w:sz w:val="24"/>
          <w:szCs w:val="24"/>
          <w:lang w:val="en-US"/>
        </w:rPr>
        <w:t>I.A. Baru</w:t>
      </w:r>
    </w:p>
    <w:p w:rsidR="006F1163" w:rsidRPr="00EC3C39" w:rsidRDefault="006F1163" w:rsidP="00F2785C">
      <w:pPr>
        <w:pStyle w:val="a4"/>
        <w:spacing w:line="240" w:lineRule="auto"/>
        <w:ind w:firstLine="709"/>
        <w:jc w:val="center"/>
        <w:rPr>
          <w:sz w:val="24"/>
          <w:szCs w:val="24"/>
          <w:lang w:val="uk-UA"/>
        </w:rPr>
      </w:pPr>
      <w:r w:rsidRPr="004902D9">
        <w:rPr>
          <w:b/>
          <w:sz w:val="24"/>
          <w:szCs w:val="24"/>
          <w:lang w:val="en-US"/>
        </w:rPr>
        <w:t>„</w:t>
      </w:r>
      <w:r w:rsidR="00F2785C">
        <w:rPr>
          <w:b/>
          <w:sz w:val="24"/>
          <w:szCs w:val="24"/>
          <w:lang w:val="en-US"/>
        </w:rPr>
        <w:t>EMOTIONAL COLDNES</w:t>
      </w:r>
      <w:proofErr w:type="gramStart"/>
      <w:r w:rsidR="00F2785C">
        <w:rPr>
          <w:b/>
          <w:sz w:val="24"/>
          <w:szCs w:val="24"/>
          <w:lang w:val="en-US"/>
        </w:rPr>
        <w:t>“ SYMPTOM</w:t>
      </w:r>
      <w:proofErr w:type="gramEnd"/>
      <w:r w:rsidR="00F2785C">
        <w:rPr>
          <w:b/>
          <w:sz w:val="24"/>
          <w:szCs w:val="24"/>
          <w:lang w:val="en-US"/>
        </w:rPr>
        <w:t xml:space="preserve"> COMPLEX WITHIN THE PERSONALITY</w:t>
      </w:r>
      <w:r w:rsidR="00F2785C" w:rsidRPr="004902D9">
        <w:rPr>
          <w:lang w:val="en-US"/>
        </w:rPr>
        <w:t>’</w:t>
      </w:r>
      <w:r w:rsidR="00F2785C">
        <w:rPr>
          <w:b/>
          <w:sz w:val="24"/>
          <w:szCs w:val="24"/>
          <w:lang w:val="en-US"/>
        </w:rPr>
        <w:t>S</w:t>
      </w:r>
      <w:r w:rsidRPr="004902D9">
        <w:rPr>
          <w:b/>
          <w:sz w:val="24"/>
          <w:szCs w:val="24"/>
          <w:lang w:val="en-US"/>
        </w:rPr>
        <w:t xml:space="preserve"> </w:t>
      </w:r>
      <w:r w:rsidR="00F2785C">
        <w:rPr>
          <w:b/>
          <w:sz w:val="24"/>
          <w:szCs w:val="24"/>
          <w:lang w:val="en-US"/>
        </w:rPr>
        <w:t>STRUCTURE</w:t>
      </w:r>
      <w:r w:rsidRPr="004902D9">
        <w:rPr>
          <w:b/>
          <w:sz w:val="24"/>
          <w:szCs w:val="24"/>
          <w:lang w:val="en-US"/>
        </w:rPr>
        <w:t xml:space="preserve"> </w:t>
      </w:r>
      <w:r w:rsidR="00F2785C">
        <w:rPr>
          <w:b/>
          <w:sz w:val="24"/>
          <w:szCs w:val="24"/>
          <w:lang w:val="en-US"/>
        </w:rPr>
        <w:t>OF LIFE STRATEGIES</w:t>
      </w:r>
    </w:p>
    <w:p w:rsidR="006F1163" w:rsidRPr="00A41514" w:rsidRDefault="006F1163" w:rsidP="006F1163">
      <w:pPr>
        <w:autoSpaceDE w:val="0"/>
        <w:autoSpaceDN w:val="0"/>
        <w:adjustRightInd w:val="0"/>
        <w:ind w:firstLine="454"/>
        <w:jc w:val="both"/>
        <w:rPr>
          <w:rFonts w:ascii="Arial CYR" w:hAnsi="Arial CYR" w:cs="Arial CYR"/>
          <w:color w:val="000000"/>
          <w:lang w:val="en-US"/>
        </w:rPr>
      </w:pPr>
      <w:r>
        <w:rPr>
          <w:lang w:val="en-US"/>
        </w:rPr>
        <w:t>The</w:t>
      </w:r>
      <w:r w:rsidRPr="004902D9">
        <w:rPr>
          <w:lang w:val="en-US"/>
        </w:rPr>
        <w:t xml:space="preserve"> </w:t>
      </w:r>
      <w:r>
        <w:rPr>
          <w:lang w:val="en-US"/>
        </w:rPr>
        <w:t>work</w:t>
      </w:r>
      <w:r w:rsidRPr="004902D9">
        <w:rPr>
          <w:lang w:val="en-US"/>
        </w:rPr>
        <w:t xml:space="preserve"> </w:t>
      </w:r>
      <w:r>
        <w:rPr>
          <w:lang w:val="en-US"/>
        </w:rPr>
        <w:t>is</w:t>
      </w:r>
      <w:r w:rsidRPr="004902D9">
        <w:rPr>
          <w:lang w:val="en-US"/>
        </w:rPr>
        <w:t xml:space="preserve"> </w:t>
      </w:r>
      <w:r>
        <w:rPr>
          <w:lang w:val="en-US"/>
        </w:rPr>
        <w:t>devoted</w:t>
      </w:r>
      <w:r w:rsidRPr="004902D9">
        <w:rPr>
          <w:lang w:val="en-US"/>
        </w:rPr>
        <w:t xml:space="preserve"> </w:t>
      </w:r>
      <w:r>
        <w:rPr>
          <w:lang w:val="en-US"/>
        </w:rPr>
        <w:t>to</w:t>
      </w:r>
      <w:r w:rsidRPr="004902D9">
        <w:rPr>
          <w:lang w:val="en-US"/>
        </w:rPr>
        <w:t xml:space="preserve"> </w:t>
      </w:r>
      <w:r>
        <w:rPr>
          <w:lang w:val="en-US"/>
        </w:rPr>
        <w:t>studying</w:t>
      </w:r>
      <w:r w:rsidRPr="004902D9">
        <w:rPr>
          <w:lang w:val="en-US"/>
        </w:rPr>
        <w:t xml:space="preserve"> </w:t>
      </w:r>
      <w:r>
        <w:rPr>
          <w:lang w:val="en-US"/>
        </w:rPr>
        <w:t>of</w:t>
      </w:r>
      <w:r w:rsidRPr="004902D9">
        <w:rPr>
          <w:lang w:val="en-US"/>
        </w:rPr>
        <w:t xml:space="preserve"> </w:t>
      </w:r>
      <w:r>
        <w:rPr>
          <w:lang w:val="en-US"/>
        </w:rPr>
        <w:t>interrelation</w:t>
      </w:r>
      <w:r w:rsidRPr="004902D9">
        <w:rPr>
          <w:lang w:val="en-US"/>
        </w:rPr>
        <w:t xml:space="preserve"> «</w:t>
      </w:r>
      <w:r>
        <w:rPr>
          <w:lang w:val="en-US"/>
        </w:rPr>
        <w:t>emotional</w:t>
      </w:r>
      <w:r w:rsidRPr="004902D9">
        <w:rPr>
          <w:lang w:val="en-US"/>
        </w:rPr>
        <w:t xml:space="preserve"> </w:t>
      </w:r>
      <w:r>
        <w:rPr>
          <w:lang w:val="en-US"/>
        </w:rPr>
        <w:t>coldness</w:t>
      </w:r>
      <w:r w:rsidRPr="004902D9">
        <w:rPr>
          <w:lang w:val="en-US"/>
        </w:rPr>
        <w:t xml:space="preserve">» </w:t>
      </w:r>
      <w:r>
        <w:rPr>
          <w:lang w:val="en-US"/>
        </w:rPr>
        <w:t>symptom</w:t>
      </w:r>
      <w:r w:rsidRPr="004902D9">
        <w:rPr>
          <w:lang w:val="en-US"/>
        </w:rPr>
        <w:t>-</w:t>
      </w:r>
      <w:r>
        <w:rPr>
          <w:lang w:val="en-US"/>
        </w:rPr>
        <w:t>complex</w:t>
      </w:r>
      <w:r w:rsidRPr="004902D9">
        <w:rPr>
          <w:rFonts w:ascii="Times New Roman CYR" w:hAnsi="Times New Roman CYR" w:cs="Times New Roman CYR"/>
          <w:lang w:val="en-US"/>
        </w:rPr>
        <w:t xml:space="preserve"> </w:t>
      </w:r>
      <w:r>
        <w:rPr>
          <w:lang w:val="en-US"/>
        </w:rPr>
        <w:t>with</w:t>
      </w:r>
      <w:r w:rsidRPr="004902D9">
        <w:rPr>
          <w:lang w:val="en-US"/>
        </w:rPr>
        <w:t xml:space="preserve"> </w:t>
      </w:r>
      <w:r>
        <w:rPr>
          <w:lang w:val="en-US"/>
        </w:rPr>
        <w:t>personality</w:t>
      </w:r>
      <w:r w:rsidRPr="004902D9">
        <w:rPr>
          <w:lang w:val="en-US"/>
        </w:rPr>
        <w:t>’</w:t>
      </w:r>
      <w:r>
        <w:rPr>
          <w:lang w:val="en-US"/>
        </w:rPr>
        <w:t>s</w:t>
      </w:r>
      <w:r w:rsidRPr="004902D9">
        <w:rPr>
          <w:lang w:val="en-US"/>
        </w:rPr>
        <w:t xml:space="preserve"> </w:t>
      </w:r>
      <w:r>
        <w:rPr>
          <w:lang w:val="en-US"/>
        </w:rPr>
        <w:t>life</w:t>
      </w:r>
      <w:r w:rsidRPr="004902D9">
        <w:rPr>
          <w:lang w:val="en-US"/>
        </w:rPr>
        <w:t xml:space="preserve"> </w:t>
      </w:r>
      <w:r>
        <w:rPr>
          <w:lang w:val="en-US"/>
        </w:rPr>
        <w:t>strategies</w:t>
      </w:r>
      <w:r w:rsidRPr="004902D9">
        <w:rPr>
          <w:lang w:val="en-US"/>
        </w:rPr>
        <w:t xml:space="preserve"> </w:t>
      </w:r>
      <w:r>
        <w:rPr>
          <w:lang w:val="en-US"/>
        </w:rPr>
        <w:t>on</w:t>
      </w:r>
      <w:r w:rsidRPr="004902D9">
        <w:rPr>
          <w:lang w:val="en-US"/>
        </w:rPr>
        <w:t xml:space="preserve"> </w:t>
      </w:r>
      <w:r>
        <w:rPr>
          <w:lang w:val="en-US"/>
        </w:rPr>
        <w:t>student's youth sample. It is outstanding existing of three typological life strategies variants. It is shown, that structural components of «emotional coldness» symptom-complex are associated with certain variant of personality’s life strategy. «Healthy dependence» is linked to the sense-creating life strategy independently from the sex of examining people. The co</w:t>
      </w:r>
      <w:r>
        <w:rPr>
          <w:lang w:val="en-US"/>
        </w:rPr>
        <w:t>m</w:t>
      </w:r>
      <w:r>
        <w:rPr>
          <w:lang w:val="en-US"/>
        </w:rPr>
        <w:t xml:space="preserve">ponent </w:t>
      </w:r>
      <w:r w:rsidRPr="00185A08">
        <w:rPr>
          <w:lang w:val="en-US"/>
        </w:rPr>
        <w:t>«</w:t>
      </w:r>
      <w:r>
        <w:rPr>
          <w:lang w:val="en-US"/>
        </w:rPr>
        <w:t>fusion</w:t>
      </w:r>
      <w:r w:rsidRPr="00185A08">
        <w:rPr>
          <w:lang w:val="en-US"/>
        </w:rPr>
        <w:t>»</w:t>
      </w:r>
      <w:r>
        <w:rPr>
          <w:lang w:val="en-US"/>
        </w:rPr>
        <w:t xml:space="preserve"> forms the base to formation of dependent life strategy.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color w:val="000000"/>
          <w:lang w:val="en-US"/>
        </w:rPr>
        <w:t>The component</w:t>
      </w:r>
      <w:r>
        <w:rPr>
          <w:rFonts w:ascii="Times New Roman CYR" w:hAnsi="Times New Roman CYR" w:cs="Times New Roman CYR"/>
          <w:lang w:val="en-US"/>
        </w:rPr>
        <w:t xml:space="preserve"> </w:t>
      </w:r>
      <w:r w:rsidRPr="00185A08">
        <w:rPr>
          <w:lang w:val="en-US"/>
        </w:rPr>
        <w:t>«</w:t>
      </w:r>
      <w:r>
        <w:rPr>
          <w:lang w:val="en-US"/>
        </w:rPr>
        <w:t>separation</w:t>
      </w:r>
      <w:r w:rsidRPr="00185A08">
        <w:rPr>
          <w:lang w:val="en-US"/>
        </w:rPr>
        <w:t>»</w:t>
      </w:r>
      <w:r>
        <w:rPr>
          <w:lang w:val="en-US"/>
        </w:rPr>
        <w:t xml:space="preserve"> promotes formation of ind</w:t>
      </w:r>
      <w:r>
        <w:rPr>
          <w:lang w:val="en-US"/>
        </w:rPr>
        <w:t>e</w:t>
      </w:r>
      <w:r>
        <w:rPr>
          <w:lang w:val="en-US"/>
        </w:rPr>
        <w:t>pendent life strategy</w:t>
      </w:r>
      <w:r>
        <w:rPr>
          <w:color w:val="000000"/>
          <w:lang w:val="en-US"/>
        </w:rPr>
        <w:t>.</w:t>
      </w:r>
    </w:p>
    <w:p w:rsidR="006F1163" w:rsidRPr="00A41514" w:rsidRDefault="006F1163" w:rsidP="006F1163">
      <w:pPr>
        <w:autoSpaceDE w:val="0"/>
        <w:autoSpaceDN w:val="0"/>
        <w:adjustRightInd w:val="0"/>
        <w:ind w:firstLine="454"/>
        <w:jc w:val="both"/>
        <w:rPr>
          <w:rFonts w:ascii="Arial CYR" w:hAnsi="Arial CYR" w:cs="Arial CYR"/>
          <w:color w:val="000000"/>
          <w:lang w:val="en-US"/>
        </w:rPr>
      </w:pPr>
      <w:proofErr w:type="gramStart"/>
      <w:r>
        <w:rPr>
          <w:b/>
          <w:bCs/>
          <w:lang w:val="en-US"/>
        </w:rPr>
        <w:t>Key words</w:t>
      </w:r>
      <w:r>
        <w:rPr>
          <w:lang w:val="en-US"/>
        </w:rPr>
        <w:t>«emotional coldness» symptom-complex, personality’s life strategies.</w:t>
      </w:r>
      <w:proofErr w:type="gramEnd"/>
    </w:p>
    <w:p w:rsidR="006F1163" w:rsidRDefault="006F1163" w:rsidP="006D547D">
      <w:pPr>
        <w:spacing w:line="360" w:lineRule="auto"/>
        <w:jc w:val="both"/>
        <w:rPr>
          <w:sz w:val="28"/>
          <w:szCs w:val="28"/>
          <w:lang w:val="en-US"/>
        </w:rPr>
      </w:pPr>
    </w:p>
    <w:p w:rsidR="004C194C" w:rsidRDefault="006D547D" w:rsidP="006D547D">
      <w:pPr>
        <w:spacing w:line="360" w:lineRule="auto"/>
        <w:jc w:val="both"/>
        <w:rPr>
          <w:sz w:val="28"/>
          <w:szCs w:val="28"/>
          <w:lang w:val="uk-UA"/>
        </w:rPr>
      </w:pPr>
      <w:r w:rsidRPr="006D547D">
        <w:rPr>
          <w:sz w:val="28"/>
          <w:szCs w:val="28"/>
        </w:rPr>
        <w:t>Сучасна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ситуація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розвитку</w:t>
      </w:r>
      <w:r w:rsidRPr="006F1163">
        <w:rPr>
          <w:sz w:val="28"/>
          <w:szCs w:val="28"/>
          <w:lang w:val="en-US"/>
        </w:rPr>
        <w:t xml:space="preserve"> </w:t>
      </w:r>
      <w:r w:rsidR="004C194C" w:rsidRPr="004C194C">
        <w:rPr>
          <w:sz w:val="28"/>
          <w:szCs w:val="28"/>
          <w:lang w:val="uk-UA"/>
        </w:rPr>
        <w:t>особистост</w:t>
      </w:r>
      <w:r w:rsidR="004C194C" w:rsidRPr="004C194C">
        <w:rPr>
          <w:sz w:val="28"/>
          <w:szCs w:val="28"/>
          <w:lang w:val="en-US"/>
        </w:rPr>
        <w:t>i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характеризується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наявністю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серйозних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проблем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в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процесі</w:t>
      </w:r>
      <w:r w:rsidRPr="006F1163">
        <w:rPr>
          <w:sz w:val="28"/>
          <w:szCs w:val="28"/>
          <w:lang w:val="en-US"/>
        </w:rPr>
        <w:t xml:space="preserve"> </w:t>
      </w:r>
      <w:proofErr w:type="gramStart"/>
      <w:r w:rsidRPr="006D547D">
        <w:rPr>
          <w:sz w:val="28"/>
          <w:szCs w:val="28"/>
        </w:rPr>
        <w:t>соц</w:t>
      </w:r>
      <w:proofErr w:type="gramEnd"/>
      <w:r w:rsidRPr="006D547D">
        <w:rPr>
          <w:sz w:val="28"/>
          <w:szCs w:val="28"/>
        </w:rPr>
        <w:t>іалізації</w:t>
      </w:r>
      <w:r w:rsidRPr="006F1163">
        <w:rPr>
          <w:sz w:val="28"/>
          <w:szCs w:val="28"/>
          <w:lang w:val="en-US"/>
        </w:rPr>
        <w:t xml:space="preserve">, </w:t>
      </w:r>
      <w:r w:rsidRPr="006D547D">
        <w:rPr>
          <w:sz w:val="28"/>
          <w:szCs w:val="28"/>
        </w:rPr>
        <w:t>що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пов</w:t>
      </w:r>
      <w:r w:rsidRPr="006F1163">
        <w:rPr>
          <w:sz w:val="28"/>
          <w:szCs w:val="28"/>
          <w:lang w:val="en-US"/>
        </w:rPr>
        <w:t>'</w:t>
      </w:r>
      <w:r w:rsidRPr="006D547D">
        <w:rPr>
          <w:sz w:val="28"/>
          <w:szCs w:val="28"/>
        </w:rPr>
        <w:t>язане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з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появою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нових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lastRenderedPageBreak/>
        <w:t>психологічних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феноменів</w:t>
      </w:r>
      <w:r w:rsidRPr="006F1163">
        <w:rPr>
          <w:sz w:val="28"/>
          <w:szCs w:val="28"/>
          <w:lang w:val="en-US"/>
        </w:rPr>
        <w:t xml:space="preserve">, </w:t>
      </w:r>
      <w:r w:rsidRPr="006D547D">
        <w:rPr>
          <w:sz w:val="28"/>
          <w:szCs w:val="28"/>
        </w:rPr>
        <w:t>таких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як</w:t>
      </w:r>
      <w:r w:rsidRPr="006F1163">
        <w:rPr>
          <w:sz w:val="28"/>
          <w:szCs w:val="28"/>
          <w:lang w:val="en-US"/>
        </w:rPr>
        <w:t xml:space="preserve"> </w:t>
      </w:r>
      <w:r w:rsidRPr="006D547D">
        <w:rPr>
          <w:sz w:val="28"/>
          <w:szCs w:val="28"/>
        </w:rPr>
        <w:t>де</w:t>
      </w:r>
      <w:r w:rsidR="00FD18C4">
        <w:rPr>
          <w:sz w:val="28"/>
          <w:szCs w:val="28"/>
        </w:rPr>
        <w:t>вальвація</w:t>
      </w:r>
      <w:r w:rsidR="00FD18C4" w:rsidRPr="006F1163">
        <w:rPr>
          <w:sz w:val="28"/>
          <w:szCs w:val="28"/>
          <w:lang w:val="en-US"/>
        </w:rPr>
        <w:t xml:space="preserve"> </w:t>
      </w:r>
      <w:r w:rsidR="00FD18C4">
        <w:rPr>
          <w:sz w:val="28"/>
          <w:szCs w:val="28"/>
        </w:rPr>
        <w:t>дорослості</w:t>
      </w:r>
      <w:r w:rsidR="00FD18C4" w:rsidRPr="006F1163">
        <w:rPr>
          <w:sz w:val="28"/>
          <w:szCs w:val="28"/>
          <w:lang w:val="en-US"/>
        </w:rPr>
        <w:t xml:space="preserve">, </w:t>
      </w:r>
      <w:r w:rsidR="00FD18C4">
        <w:rPr>
          <w:sz w:val="28"/>
          <w:szCs w:val="28"/>
        </w:rPr>
        <w:t>інфантіль</w:t>
      </w:r>
      <w:r w:rsidRPr="00FD18C4">
        <w:rPr>
          <w:sz w:val="28"/>
          <w:szCs w:val="28"/>
          <w:lang w:val="uk-UA"/>
        </w:rPr>
        <w:t>ность, страх психологічної інтимності, с</w:t>
      </w:r>
      <w:r w:rsidR="006B0897">
        <w:rPr>
          <w:sz w:val="28"/>
          <w:szCs w:val="28"/>
          <w:lang w:val="uk-UA"/>
        </w:rPr>
        <w:t>пів</w:t>
      </w:r>
      <w:r w:rsidRPr="00FD18C4">
        <w:rPr>
          <w:sz w:val="28"/>
          <w:szCs w:val="28"/>
          <w:lang w:val="uk-UA"/>
        </w:rPr>
        <w:t>за</w:t>
      </w:r>
      <w:r w:rsidR="00CE739A">
        <w:rPr>
          <w:sz w:val="28"/>
          <w:szCs w:val="28"/>
          <w:lang w:val="uk-UA"/>
        </w:rPr>
        <w:t>лежні</w:t>
      </w:r>
      <w:r w:rsidRPr="00FD18C4">
        <w:rPr>
          <w:sz w:val="28"/>
          <w:szCs w:val="28"/>
          <w:lang w:val="uk-UA"/>
        </w:rPr>
        <w:t>сть і тому</w:t>
      </w:r>
      <w:r w:rsidR="00FD18C4">
        <w:rPr>
          <w:sz w:val="28"/>
          <w:szCs w:val="28"/>
          <w:lang w:val="uk-UA"/>
        </w:rPr>
        <w:t xml:space="preserve"> </w:t>
      </w:r>
      <w:r w:rsidR="00C92790">
        <w:rPr>
          <w:sz w:val="28"/>
          <w:szCs w:val="28"/>
          <w:lang w:val="uk-UA"/>
        </w:rPr>
        <w:t>подібне. Все це при</w:t>
      </w:r>
      <w:r w:rsidR="00FD18C4">
        <w:rPr>
          <w:sz w:val="28"/>
          <w:szCs w:val="28"/>
          <w:lang w:val="uk-UA"/>
        </w:rPr>
        <w:t>во</w:t>
      </w:r>
      <w:r w:rsidR="00C92790">
        <w:rPr>
          <w:sz w:val="28"/>
          <w:szCs w:val="28"/>
          <w:lang w:val="uk-UA"/>
        </w:rPr>
        <w:t>дить до спотворення шляху</w:t>
      </w:r>
      <w:r w:rsidRPr="00FD18C4">
        <w:rPr>
          <w:sz w:val="28"/>
          <w:szCs w:val="28"/>
          <w:lang w:val="uk-UA"/>
        </w:rPr>
        <w:t xml:space="preserve"> розвитку особи</w:t>
      </w:r>
      <w:r w:rsidR="003E4322">
        <w:rPr>
          <w:sz w:val="28"/>
          <w:szCs w:val="28"/>
          <w:lang w:val="uk-UA"/>
        </w:rPr>
        <w:t>стості</w:t>
      </w:r>
      <w:r w:rsidRPr="00FD18C4">
        <w:rPr>
          <w:sz w:val="28"/>
          <w:szCs w:val="28"/>
          <w:lang w:val="uk-UA"/>
        </w:rPr>
        <w:t>, в</w:t>
      </w:r>
      <w:r w:rsidR="00C92790">
        <w:rPr>
          <w:sz w:val="28"/>
          <w:szCs w:val="28"/>
          <w:lang w:val="uk-UA"/>
        </w:rPr>
        <w:t xml:space="preserve">ідмові від юридично </w:t>
      </w:r>
      <w:r w:rsidR="0083195C" w:rsidRPr="0083195C">
        <w:rPr>
          <w:sz w:val="28"/>
          <w:szCs w:val="28"/>
          <w:lang w:val="uk-UA"/>
        </w:rPr>
        <w:t>реєстрованих</w:t>
      </w:r>
      <w:r w:rsidRPr="00FD18C4">
        <w:rPr>
          <w:sz w:val="28"/>
          <w:szCs w:val="28"/>
          <w:lang w:val="uk-UA"/>
        </w:rPr>
        <w:t xml:space="preserve"> форм браку і популярності цивільних</w:t>
      </w:r>
      <w:r w:rsidR="0083195C">
        <w:rPr>
          <w:sz w:val="28"/>
          <w:szCs w:val="28"/>
          <w:lang w:val="uk-UA"/>
        </w:rPr>
        <w:t xml:space="preserve"> браків і неосексуальних технік</w:t>
      </w:r>
      <w:r w:rsidRPr="00FD18C4">
        <w:rPr>
          <w:sz w:val="28"/>
          <w:szCs w:val="28"/>
          <w:lang w:val="uk-UA"/>
        </w:rPr>
        <w:t>, руйнуванню інституту сім'ї, значній трансформації життєвих</w:t>
      </w:r>
      <w:r>
        <w:rPr>
          <w:sz w:val="28"/>
          <w:szCs w:val="28"/>
          <w:lang w:val="uk-UA"/>
        </w:rPr>
        <w:t xml:space="preserve"> </w:t>
      </w:r>
      <w:r w:rsidRPr="006D547D">
        <w:rPr>
          <w:sz w:val="28"/>
          <w:szCs w:val="28"/>
          <w:lang w:val="uk-UA"/>
        </w:rPr>
        <w:t>цінностей сучасної молоді.</w:t>
      </w:r>
      <w:r>
        <w:rPr>
          <w:sz w:val="28"/>
          <w:szCs w:val="28"/>
          <w:lang w:val="uk-UA"/>
        </w:rPr>
        <w:t xml:space="preserve"> </w:t>
      </w:r>
      <w:r w:rsidRPr="006D547D">
        <w:rPr>
          <w:sz w:val="28"/>
          <w:szCs w:val="28"/>
          <w:lang w:val="uk-UA"/>
        </w:rPr>
        <w:t>У зв'язку з цим виникає необхідність дослідження включеності різних форм порушення партнерської взаємодії в структуру життєвих стратегій сучасної молоді з метою виявлення «нормативних» і «девіан</w:t>
      </w:r>
      <w:r w:rsidR="004C194C">
        <w:rPr>
          <w:sz w:val="28"/>
          <w:szCs w:val="28"/>
          <w:lang w:val="uk-UA"/>
        </w:rPr>
        <w:t>тних» моделей соціалізації</w:t>
      </w:r>
      <w:r w:rsidR="004C194C" w:rsidRPr="004C194C">
        <w:rPr>
          <w:sz w:val="28"/>
          <w:szCs w:val="28"/>
          <w:lang w:val="uk-UA"/>
        </w:rPr>
        <w:t xml:space="preserve"> особистост</w:t>
      </w:r>
      <w:r w:rsidR="004C194C" w:rsidRPr="004C194C">
        <w:rPr>
          <w:sz w:val="28"/>
          <w:szCs w:val="28"/>
          <w:lang w:val="en-US"/>
        </w:rPr>
        <w:t>i</w:t>
      </w:r>
      <w:r w:rsidRPr="006D54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D07F9" w:rsidRDefault="004C194C" w:rsidP="006D547D">
      <w:pPr>
        <w:spacing w:line="360" w:lineRule="auto"/>
        <w:jc w:val="both"/>
        <w:rPr>
          <w:lang w:val="uk-UA"/>
        </w:rPr>
      </w:pPr>
      <w:r w:rsidRPr="004C194C">
        <w:rPr>
          <w:sz w:val="28"/>
          <w:szCs w:val="28"/>
          <w:lang w:val="uk-UA"/>
        </w:rPr>
        <w:t xml:space="preserve">Аналіз проблеми формування життєвих стратегій особистості показує, що існують різні позиції її визначення і розуміння: як проблеми життєвого шляху особистості (Б.Г. Ананьєв, С.Л. Рубінштейн), як вибудовування часової </w:t>
      </w:r>
      <w:r>
        <w:rPr>
          <w:sz w:val="28"/>
          <w:szCs w:val="28"/>
          <w:lang w:val="uk-UA"/>
        </w:rPr>
        <w:t>перспективи (О.Б. Бекасов, Є.І.,</w:t>
      </w:r>
      <w:r w:rsidRPr="004C194C">
        <w:rPr>
          <w:sz w:val="28"/>
          <w:szCs w:val="28"/>
          <w:lang w:val="uk-UA"/>
        </w:rPr>
        <w:t xml:space="preserve"> Головаха, В.І. Ковальов, А.А. Кронік), як побудова життєвої перспективи (Р. Кастенбаум, К. Левін, Ж. Нюттен, Л. Франк), </w:t>
      </w:r>
      <w:r w:rsidR="00AF18F6">
        <w:rPr>
          <w:sz w:val="28"/>
          <w:szCs w:val="28"/>
          <w:lang w:val="uk-UA"/>
        </w:rPr>
        <w:t xml:space="preserve"> </w:t>
      </w:r>
      <w:r w:rsidRPr="004C194C">
        <w:rPr>
          <w:sz w:val="28"/>
          <w:szCs w:val="28"/>
          <w:lang w:val="uk-UA"/>
        </w:rPr>
        <w:t xml:space="preserve">як </w:t>
      </w:r>
      <w:r w:rsidR="00AF18F6">
        <w:rPr>
          <w:sz w:val="28"/>
          <w:szCs w:val="28"/>
          <w:lang w:val="uk-UA"/>
        </w:rPr>
        <w:t xml:space="preserve"> </w:t>
      </w:r>
      <w:r w:rsidRPr="004C194C">
        <w:rPr>
          <w:sz w:val="28"/>
          <w:szCs w:val="28"/>
          <w:lang w:val="uk-UA"/>
        </w:rPr>
        <w:t xml:space="preserve">прийняття </w:t>
      </w:r>
      <w:r w:rsidR="00AF18F6">
        <w:rPr>
          <w:sz w:val="28"/>
          <w:szCs w:val="28"/>
          <w:lang w:val="uk-UA"/>
        </w:rPr>
        <w:t xml:space="preserve"> </w:t>
      </w:r>
      <w:r w:rsidRPr="004C194C">
        <w:rPr>
          <w:sz w:val="28"/>
          <w:szCs w:val="28"/>
          <w:lang w:val="uk-UA"/>
        </w:rPr>
        <w:t xml:space="preserve">стилю </w:t>
      </w:r>
      <w:r w:rsidR="00AF18F6">
        <w:rPr>
          <w:sz w:val="28"/>
          <w:szCs w:val="28"/>
          <w:lang w:val="uk-UA"/>
        </w:rPr>
        <w:t xml:space="preserve"> </w:t>
      </w:r>
      <w:r w:rsidRPr="004C194C">
        <w:rPr>
          <w:sz w:val="28"/>
          <w:szCs w:val="28"/>
          <w:lang w:val="uk-UA"/>
        </w:rPr>
        <w:t xml:space="preserve">життя, </w:t>
      </w:r>
      <w:r w:rsidR="00AF18F6">
        <w:rPr>
          <w:sz w:val="28"/>
          <w:szCs w:val="28"/>
          <w:lang w:val="uk-UA"/>
        </w:rPr>
        <w:t xml:space="preserve"> </w:t>
      </w:r>
      <w:r w:rsidRPr="004C194C">
        <w:rPr>
          <w:sz w:val="28"/>
          <w:szCs w:val="28"/>
          <w:lang w:val="uk-UA"/>
        </w:rPr>
        <w:t xml:space="preserve">життєвого </w:t>
      </w:r>
      <w:r w:rsidR="00AF18F6">
        <w:rPr>
          <w:sz w:val="28"/>
          <w:szCs w:val="28"/>
          <w:lang w:val="uk-UA"/>
        </w:rPr>
        <w:t xml:space="preserve"> </w:t>
      </w:r>
      <w:r w:rsidRPr="004C194C">
        <w:rPr>
          <w:sz w:val="28"/>
          <w:szCs w:val="28"/>
          <w:lang w:val="uk-UA"/>
        </w:rPr>
        <w:t xml:space="preserve">сценарію </w:t>
      </w:r>
      <w:r w:rsidR="00AF18F6">
        <w:rPr>
          <w:sz w:val="28"/>
          <w:szCs w:val="28"/>
          <w:lang w:val="uk-UA"/>
        </w:rPr>
        <w:t xml:space="preserve"> </w:t>
      </w:r>
      <w:r w:rsidRPr="004C194C">
        <w:rPr>
          <w:sz w:val="28"/>
          <w:szCs w:val="28"/>
          <w:lang w:val="uk-UA"/>
        </w:rPr>
        <w:t>(А. Адлер, Е. Фромм), як фо</w:t>
      </w:r>
      <w:r w:rsidR="00BD700D">
        <w:rPr>
          <w:sz w:val="28"/>
          <w:szCs w:val="28"/>
          <w:lang w:val="uk-UA"/>
        </w:rPr>
        <w:t>рмування життєвої стратегії (К.О</w:t>
      </w:r>
      <w:r w:rsidRPr="004C194C">
        <w:rPr>
          <w:sz w:val="28"/>
          <w:szCs w:val="28"/>
          <w:lang w:val="uk-UA"/>
        </w:rPr>
        <w:t>. Абульханова-Славська, О.О. Демченкова, Т.Є. Рєзник, Ю.М. Рєзнік).</w:t>
      </w:r>
      <w:r w:rsidR="00AD07F9" w:rsidRPr="00AD07F9">
        <w:rPr>
          <w:lang w:val="uk-UA"/>
        </w:rPr>
        <w:t xml:space="preserve"> </w:t>
      </w:r>
    </w:p>
    <w:p w:rsidR="00713093" w:rsidRDefault="00AD07F9" w:rsidP="006D547D">
      <w:pPr>
        <w:spacing w:line="360" w:lineRule="auto"/>
        <w:jc w:val="both"/>
      </w:pPr>
      <w:r w:rsidRPr="00AD07F9">
        <w:rPr>
          <w:sz w:val="28"/>
          <w:szCs w:val="28"/>
          <w:lang w:val="uk-UA"/>
        </w:rPr>
        <w:t>У вітчизняній психології проблему стратегії життя</w:t>
      </w:r>
      <w:r w:rsidR="00BD700D">
        <w:rPr>
          <w:sz w:val="28"/>
          <w:szCs w:val="28"/>
          <w:lang w:val="uk-UA"/>
        </w:rPr>
        <w:t xml:space="preserve"> найбільш широко розглядала К. О</w:t>
      </w:r>
      <w:r w:rsidRPr="00AD07F9">
        <w:rPr>
          <w:sz w:val="28"/>
          <w:szCs w:val="28"/>
          <w:lang w:val="uk-UA"/>
        </w:rPr>
        <w:t>. Абульханова-Славська [1]. Під «життєвою стратегією» розуміється індивідуальна організація і регуляція ходу життя відповідно до цінностей даної особистості та її індивіду</w:t>
      </w:r>
      <w:r>
        <w:rPr>
          <w:sz w:val="28"/>
          <w:szCs w:val="28"/>
          <w:lang w:val="uk-UA"/>
        </w:rPr>
        <w:t>альної спрямован</w:t>
      </w:r>
      <w:r w:rsidR="009F6CE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сті</w:t>
      </w:r>
      <w:r w:rsidRPr="00AD07F9">
        <w:rPr>
          <w:sz w:val="28"/>
          <w:szCs w:val="28"/>
          <w:lang w:val="uk-UA"/>
        </w:rPr>
        <w:t xml:space="preserve">. Життєва стратегія - це вибір, визначення і </w:t>
      </w:r>
      <w:r w:rsidR="00BD700D">
        <w:rPr>
          <w:sz w:val="28"/>
          <w:szCs w:val="28"/>
          <w:lang w:val="uk-UA"/>
        </w:rPr>
        <w:t>реалізація цінностей життя. К. О</w:t>
      </w:r>
      <w:r w:rsidRPr="00AD07F9">
        <w:rPr>
          <w:sz w:val="28"/>
          <w:szCs w:val="28"/>
          <w:lang w:val="uk-UA"/>
        </w:rPr>
        <w:t>. Абульханова-Славська пропонує ро</w:t>
      </w:r>
      <w:r>
        <w:rPr>
          <w:sz w:val="28"/>
          <w:szCs w:val="28"/>
          <w:lang w:val="uk-UA"/>
        </w:rPr>
        <w:t>зглядати життєвий шлях особисто</w:t>
      </w:r>
      <w:r w:rsidRPr="00AD07F9">
        <w:rPr>
          <w:sz w:val="28"/>
          <w:szCs w:val="28"/>
          <w:lang w:val="uk-UA"/>
        </w:rPr>
        <w:t xml:space="preserve">сті в його цілісності, а стратегія життя повинна полягати в розкритті і вирішенні справжніх причин протиріч, а не у відході від них шляхом </w:t>
      </w:r>
      <w:r w:rsidR="002C5BC5" w:rsidRPr="002C5BC5">
        <w:rPr>
          <w:sz w:val="28"/>
          <w:szCs w:val="28"/>
          <w:lang w:val="uk-UA"/>
        </w:rPr>
        <w:t>життєвих змін</w:t>
      </w:r>
      <w:r w:rsidRPr="00AD07F9">
        <w:rPr>
          <w:sz w:val="28"/>
          <w:szCs w:val="28"/>
          <w:lang w:val="uk-UA"/>
        </w:rPr>
        <w:t>. Р</w:t>
      </w:r>
      <w:r w:rsidR="002C5BC5">
        <w:rPr>
          <w:sz w:val="28"/>
          <w:szCs w:val="28"/>
          <w:lang w:val="uk-UA"/>
        </w:rPr>
        <w:t>озвиваючи ідеї С.Л. Рубінштейна</w:t>
      </w:r>
      <w:r w:rsidRPr="00AD07F9">
        <w:rPr>
          <w:sz w:val="28"/>
          <w:szCs w:val="28"/>
          <w:lang w:val="uk-UA"/>
        </w:rPr>
        <w:t xml:space="preserve"> вона вважає, що вирішення протиріч життя сприяє розвитку особистості, і воно лежить у способах відносин людей один з одним. Вона виділила три основні ознаки </w:t>
      </w:r>
      <w:r w:rsidR="00F47990" w:rsidRPr="00F47990">
        <w:rPr>
          <w:sz w:val="28"/>
          <w:szCs w:val="28"/>
          <w:lang w:val="uk-UA"/>
        </w:rPr>
        <w:t>життєвої стратегії</w:t>
      </w:r>
      <w:r w:rsidRPr="00AD07F9">
        <w:rPr>
          <w:sz w:val="28"/>
          <w:szCs w:val="28"/>
          <w:lang w:val="uk-UA"/>
        </w:rPr>
        <w:t>: вибір способу життя, вирішення протиріччя «хочу-маю» і створення умов для самореалізації, творчий пошук.</w:t>
      </w:r>
      <w:r w:rsidR="00713093" w:rsidRPr="00713093">
        <w:t xml:space="preserve"> </w:t>
      </w:r>
    </w:p>
    <w:p w:rsidR="00713093" w:rsidRDefault="00713093" w:rsidP="006D547D">
      <w:pPr>
        <w:spacing w:line="360" w:lineRule="auto"/>
        <w:jc w:val="both"/>
        <w:rPr>
          <w:lang w:val="uk-UA"/>
        </w:rPr>
      </w:pPr>
      <w:r w:rsidRPr="00713093">
        <w:rPr>
          <w:sz w:val="28"/>
          <w:szCs w:val="28"/>
          <w:lang w:val="uk-UA"/>
        </w:rPr>
        <w:lastRenderedPageBreak/>
        <w:t>У зарубіжній психології проблема формування життєвих стратегій розуміється як формування та реалізація життєвого стилю (А.Адлер) або життєвого сценарію (Е.Берн, К.Стайнер).</w:t>
      </w:r>
      <w:r w:rsidRPr="00713093">
        <w:rPr>
          <w:lang w:val="uk-UA"/>
        </w:rPr>
        <w:t xml:space="preserve"> </w:t>
      </w:r>
    </w:p>
    <w:p w:rsidR="009678E8" w:rsidRDefault="00713093" w:rsidP="009F4EE7">
      <w:pPr>
        <w:spacing w:line="360" w:lineRule="auto"/>
        <w:jc w:val="both"/>
        <w:rPr>
          <w:lang w:val="uk-UA"/>
        </w:rPr>
      </w:pPr>
      <w:r w:rsidRPr="00713093">
        <w:rPr>
          <w:sz w:val="28"/>
          <w:szCs w:val="28"/>
          <w:lang w:val="uk-UA"/>
        </w:rPr>
        <w:t>А. Адлер [2] зазначає, що формування життєвих цілей починається в дитинстві як компенсація почуття неповноцінності, невпевненості і безпорадності у світі дорослих. Життєва мета формується в ранньому дитинстві під впливом особистого досвіду, цінностей, особливостей самої особистості.</w:t>
      </w:r>
      <w:r>
        <w:rPr>
          <w:sz w:val="28"/>
          <w:szCs w:val="28"/>
          <w:lang w:val="uk-UA"/>
        </w:rPr>
        <w:t xml:space="preserve"> </w:t>
      </w:r>
      <w:r w:rsidRPr="00713093">
        <w:rPr>
          <w:sz w:val="28"/>
          <w:szCs w:val="28"/>
          <w:lang w:val="uk-UA"/>
        </w:rPr>
        <w:t>Саме в дитинстві, на його думку, і формується життєвий стиль - інтегрований стиль пристосування до життя і взаємодії з нею. Життєвий стиль, на думку А. Адлера, проявляється в тому, як людина вирішує три основні проблеми:</w:t>
      </w:r>
      <w:r w:rsidR="006D547D" w:rsidRPr="006D547D">
        <w:rPr>
          <w:sz w:val="28"/>
          <w:szCs w:val="28"/>
          <w:lang w:val="uk-UA"/>
        </w:rPr>
        <w:t xml:space="preserve"> 1. Професійна проблема – «як знайти заняття, яке дозволило б вижити при всіх обмеженнях земного світу»; 2. Проблема співпраці і дружби – «як знайти таке місце серед людей, щоб можна було співробітничати з ними і разом з ними користуватися перевагами співпраці»;</w:t>
      </w:r>
      <w:r w:rsidR="006D547D">
        <w:rPr>
          <w:sz w:val="28"/>
          <w:szCs w:val="28"/>
          <w:lang w:val="uk-UA"/>
        </w:rPr>
        <w:t xml:space="preserve"> </w:t>
      </w:r>
      <w:r w:rsidR="006D547D" w:rsidRPr="006D547D">
        <w:rPr>
          <w:sz w:val="28"/>
          <w:szCs w:val="28"/>
          <w:lang w:val="uk-UA"/>
        </w:rPr>
        <w:t>3. Проблема любові і шлюбу – «як пристосуватися до того факт</w:t>
      </w:r>
      <w:r>
        <w:rPr>
          <w:sz w:val="28"/>
          <w:szCs w:val="28"/>
          <w:lang w:val="uk-UA"/>
        </w:rPr>
        <w:t>у, що ми існуємо в двох статях,</w:t>
      </w:r>
      <w:r w:rsidR="006D547D" w:rsidRPr="006D547D">
        <w:rPr>
          <w:sz w:val="28"/>
          <w:szCs w:val="28"/>
          <w:lang w:val="uk-UA"/>
        </w:rPr>
        <w:t xml:space="preserve"> і що продовження і </w:t>
      </w:r>
      <w:r>
        <w:rPr>
          <w:sz w:val="28"/>
          <w:szCs w:val="28"/>
          <w:lang w:val="uk-UA"/>
        </w:rPr>
        <w:t>розвиток життя людства залежить</w:t>
      </w:r>
      <w:r w:rsidR="006D547D" w:rsidRPr="006D547D">
        <w:rPr>
          <w:sz w:val="28"/>
          <w:szCs w:val="28"/>
          <w:lang w:val="uk-UA"/>
        </w:rPr>
        <w:t xml:space="preserve"> від нашого любовного життя». І, не дивлячись на те, що А. Адлер не ставив завдання тіпологизациі життєвих стилів, на підставі двох вимірів (соци-ального інтересу і міри </w:t>
      </w:r>
      <w:r>
        <w:rPr>
          <w:sz w:val="28"/>
          <w:szCs w:val="28"/>
          <w:lang w:val="uk-UA"/>
        </w:rPr>
        <w:t>активності) він виділив чотири типи</w:t>
      </w:r>
      <w:r w:rsidR="006D547D" w:rsidRPr="006D547D">
        <w:rPr>
          <w:sz w:val="28"/>
          <w:szCs w:val="28"/>
          <w:lang w:val="uk-UA"/>
        </w:rPr>
        <w:t xml:space="preserve"> життєвих стилів, що є лише «концептуальним засобом» для кращого з'ясування поняття: 1) соціально корисний; 2) керівник;</w:t>
      </w:r>
      <w:r w:rsidR="006D547D">
        <w:rPr>
          <w:sz w:val="28"/>
          <w:szCs w:val="28"/>
          <w:lang w:val="uk-UA"/>
        </w:rPr>
        <w:t xml:space="preserve"> </w:t>
      </w:r>
      <w:r w:rsidR="006D547D" w:rsidRPr="006D547D">
        <w:rPr>
          <w:sz w:val="28"/>
          <w:szCs w:val="28"/>
          <w:lang w:val="uk-UA"/>
        </w:rPr>
        <w:t>3) що уникає; 4) що бере.</w:t>
      </w:r>
      <w:r w:rsidR="009678E8" w:rsidRPr="009678E8">
        <w:rPr>
          <w:lang w:val="uk-UA"/>
        </w:rPr>
        <w:t xml:space="preserve"> </w:t>
      </w:r>
    </w:p>
    <w:p w:rsidR="006D547D" w:rsidRPr="009678E8" w:rsidRDefault="009678E8" w:rsidP="009F4EE7">
      <w:pPr>
        <w:spacing w:line="360" w:lineRule="auto"/>
        <w:jc w:val="both"/>
        <w:rPr>
          <w:sz w:val="28"/>
          <w:szCs w:val="28"/>
          <w:lang w:val="uk-UA"/>
        </w:rPr>
      </w:pPr>
      <w:r w:rsidRPr="009678E8">
        <w:rPr>
          <w:sz w:val="28"/>
          <w:szCs w:val="28"/>
          <w:lang w:val="uk-UA"/>
        </w:rPr>
        <w:t xml:space="preserve">У традиціях транзактного аналізу життєвий сценарій - визначається як життєвий план, </w:t>
      </w:r>
      <w:r>
        <w:rPr>
          <w:sz w:val="28"/>
          <w:szCs w:val="28"/>
          <w:lang w:val="uk-UA"/>
        </w:rPr>
        <w:t xml:space="preserve">що </w:t>
      </w:r>
      <w:r w:rsidRPr="009678E8">
        <w:rPr>
          <w:sz w:val="28"/>
          <w:szCs w:val="28"/>
          <w:lang w:val="uk-UA"/>
        </w:rPr>
        <w:t>постійно розгортається</w:t>
      </w:r>
      <w:r>
        <w:rPr>
          <w:sz w:val="28"/>
          <w:szCs w:val="28"/>
          <w:lang w:val="uk-UA"/>
        </w:rPr>
        <w:t>.</w:t>
      </w:r>
      <w:r w:rsidRPr="009678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</w:t>
      </w:r>
      <w:r w:rsidRPr="009678E8">
        <w:rPr>
          <w:sz w:val="28"/>
          <w:szCs w:val="28"/>
          <w:lang w:val="uk-UA"/>
        </w:rPr>
        <w:t xml:space="preserve"> формується в ранньому дитинстві і,</w:t>
      </w:r>
      <w:r w:rsidRPr="009678E8">
        <w:t xml:space="preserve"> </w:t>
      </w:r>
      <w:r w:rsidRPr="009678E8">
        <w:rPr>
          <w:sz w:val="28"/>
          <w:szCs w:val="28"/>
          <w:lang w:val="uk-UA"/>
        </w:rPr>
        <w:t xml:space="preserve">переважно, під впливом батьків. Е. Берн [3] у своїх ранніх роботах визначав сценарій як «несвідомий життєвий план». Потім він дав більш повне визначення: «... план життя, який складається в дитинстві, підкріплюється батьками, виправдовується ходом подій і досягає піку при виборі шляху». На думку Е. Берна, сценарій передбачає: 1) батьківські вказівки; 2) відповідний особистісний розвиток; 3) рішення в дитячому віці; </w:t>
      </w:r>
      <w:r w:rsidRPr="009678E8">
        <w:rPr>
          <w:sz w:val="28"/>
          <w:szCs w:val="28"/>
          <w:lang w:val="uk-UA"/>
        </w:rPr>
        <w:lastRenderedPageBreak/>
        <w:t>4) дійсну «включеність» в якийсь особливий метод, що несе успіх або невдачу; 5) переконуючу установку або переконаність</w:t>
      </w:r>
      <w:r>
        <w:rPr>
          <w:sz w:val="28"/>
          <w:szCs w:val="28"/>
          <w:lang w:val="uk-UA"/>
        </w:rPr>
        <w:t>,</w:t>
      </w:r>
      <w:r w:rsidRPr="009678E8">
        <w:rPr>
          <w:lang w:val="uk-UA"/>
        </w:rPr>
        <w:t xml:space="preserve"> </w:t>
      </w:r>
      <w:r w:rsidRPr="009678E8">
        <w:rPr>
          <w:sz w:val="28"/>
          <w:szCs w:val="28"/>
          <w:lang w:val="uk-UA"/>
        </w:rPr>
        <w:t>що викликає довіру.</w:t>
      </w:r>
    </w:p>
    <w:p w:rsidR="000B567F" w:rsidRPr="000B567F" w:rsidRDefault="000B567F" w:rsidP="006D547D">
      <w:pPr>
        <w:spacing w:line="360" w:lineRule="auto"/>
        <w:jc w:val="both"/>
        <w:rPr>
          <w:sz w:val="28"/>
          <w:szCs w:val="28"/>
          <w:lang w:val="uk-UA"/>
        </w:rPr>
      </w:pPr>
      <w:r w:rsidRPr="000B567F">
        <w:rPr>
          <w:sz w:val="28"/>
          <w:szCs w:val="28"/>
          <w:lang w:val="uk-UA"/>
        </w:rPr>
        <w:t>У сучасній літературі різноманітні порушення партнерської взаємодії найчастіше описуються в термінах життєвого сценарію або стійкої життєвої стратегії. Так, розглядаючи механізм, який ініціює і підтримує відносини токсичної любові у жінок, P. Mellody [4] вказує механізм фантазування - мрія про рятівника, яка виникає або як короткочасні фантазії, або ж як життєвий сценарій жінки. З.Лев-Старович [5] розглядає ряд жіночих сексуальних комплексів (наприклад, «комплекс Аліси в к</w:t>
      </w:r>
      <w:r>
        <w:rPr>
          <w:sz w:val="28"/>
          <w:szCs w:val="28"/>
          <w:lang w:val="uk-UA"/>
        </w:rPr>
        <w:t>раїні чудес» і «комплекс Титаніі</w:t>
      </w:r>
      <w:r w:rsidRPr="000B567F">
        <w:rPr>
          <w:sz w:val="28"/>
          <w:szCs w:val="28"/>
          <w:lang w:val="uk-UA"/>
        </w:rPr>
        <w:t>»), в основі яких також лежить мрія про рятівника в якості життєвого сценарію. Сучасні російські дослідники Н. Г. Гаранян і А. Б. Холмогорова [6] описують феноменологію типових подружніх відносин у вигляді фігури танцю відкидання - притягнення, що також укладається в певний сценарій (стереотип) розвитку партнерських відносин.</w:t>
      </w:r>
    </w:p>
    <w:p w:rsidR="00FB5CE2" w:rsidRDefault="00B24493" w:rsidP="006D547D">
      <w:pPr>
        <w:spacing w:line="360" w:lineRule="auto"/>
        <w:jc w:val="both"/>
        <w:rPr>
          <w:sz w:val="28"/>
          <w:szCs w:val="28"/>
          <w:lang w:val="uk-UA"/>
        </w:rPr>
      </w:pPr>
      <w:r w:rsidRPr="00B24493">
        <w:rPr>
          <w:i/>
          <w:sz w:val="28"/>
          <w:szCs w:val="28"/>
          <w:lang w:val="uk-UA"/>
        </w:rPr>
        <w:t>Метою</w:t>
      </w:r>
      <w:r w:rsidRPr="00B24493">
        <w:rPr>
          <w:sz w:val="28"/>
          <w:szCs w:val="28"/>
          <w:lang w:val="uk-UA"/>
        </w:rPr>
        <w:t xml:space="preserve"> роботи було вивчення взаємозв'язку симптомокомплекса «емоц</w:t>
      </w:r>
      <w:r w:rsidR="009D08B0">
        <w:rPr>
          <w:sz w:val="28"/>
          <w:szCs w:val="28"/>
          <w:lang w:val="uk-UA"/>
        </w:rPr>
        <w:t>ій</w:t>
      </w:r>
      <w:r w:rsidRPr="00B24493">
        <w:rPr>
          <w:sz w:val="28"/>
          <w:szCs w:val="28"/>
          <w:lang w:val="uk-UA"/>
        </w:rPr>
        <w:t>ного холоду</w:t>
      </w:r>
      <w:r w:rsidR="00FB5CE2">
        <w:rPr>
          <w:sz w:val="28"/>
          <w:szCs w:val="28"/>
          <w:lang w:val="uk-UA"/>
        </w:rPr>
        <w:t xml:space="preserve">» з життєвими стратегіями </w:t>
      </w:r>
      <w:r w:rsidR="00FB5CE2" w:rsidRPr="00FB5CE2">
        <w:rPr>
          <w:sz w:val="28"/>
          <w:szCs w:val="28"/>
          <w:lang w:val="uk-UA"/>
        </w:rPr>
        <w:t xml:space="preserve"> </w:t>
      </w:r>
      <w:r w:rsidR="00FB5CE2" w:rsidRPr="004C194C">
        <w:rPr>
          <w:sz w:val="28"/>
          <w:szCs w:val="28"/>
          <w:lang w:val="uk-UA"/>
        </w:rPr>
        <w:t>особистост</w:t>
      </w:r>
      <w:r w:rsidR="00FB5CE2" w:rsidRPr="004C194C">
        <w:rPr>
          <w:sz w:val="28"/>
          <w:szCs w:val="28"/>
          <w:lang w:val="en-US"/>
        </w:rPr>
        <w:t>i</w:t>
      </w:r>
      <w:r w:rsidR="00FB5CE2">
        <w:rPr>
          <w:sz w:val="28"/>
          <w:szCs w:val="28"/>
          <w:lang w:val="uk-UA"/>
        </w:rPr>
        <w:t>.</w:t>
      </w:r>
    </w:p>
    <w:p w:rsidR="00EA7152" w:rsidRPr="00FB5CE2" w:rsidRDefault="00FB5CE2" w:rsidP="006D547D">
      <w:pPr>
        <w:spacing w:line="360" w:lineRule="auto"/>
        <w:jc w:val="both"/>
        <w:rPr>
          <w:sz w:val="28"/>
          <w:szCs w:val="28"/>
          <w:lang w:val="uk-UA"/>
        </w:rPr>
      </w:pPr>
      <w:r w:rsidRPr="00FB5CE2">
        <w:rPr>
          <w:lang w:val="uk-UA"/>
        </w:rPr>
        <w:t xml:space="preserve"> </w:t>
      </w:r>
      <w:r w:rsidRPr="00FB5CE2">
        <w:rPr>
          <w:sz w:val="28"/>
          <w:szCs w:val="28"/>
          <w:lang w:val="uk-UA"/>
        </w:rPr>
        <w:t>Для емпіричного дослідження були використані такі методи: психодіагностичні методики, що утворюють простір ознак «емоційного холоду» (опитувальник співзалежності Б. Уайнхолд і Дж. Уайнхолд, опитувальник прот</w:t>
      </w:r>
      <w:r w:rsidR="00577906">
        <w:rPr>
          <w:sz w:val="28"/>
          <w:szCs w:val="28"/>
          <w:lang w:val="uk-UA"/>
        </w:rPr>
        <w:t>изалежності</w:t>
      </w:r>
      <w:r w:rsidRPr="00FB5CE2">
        <w:rPr>
          <w:sz w:val="28"/>
          <w:szCs w:val="28"/>
          <w:lang w:val="uk-UA"/>
        </w:rPr>
        <w:t xml:space="preserve"> Б. Уайнхолд і Дж. Уайнхолд, шкала страху інтимності CJ Descutner, M. Thelen, опитувальник міжособистісної залежності Р. Гіршфільда​​, тест профілю відносин Р. Борнштейн, шкала самотності Д. Рассел, Л. Пепло, М. Фергюсон, шкала тривоги Дж.Тейлор) і життєвих стратегій особистості (методика СЖО Д. А. Леонтьєва, опитувальник життєвої позиції, методика визначення особистісної зрілості Є. С. Штепи, шкала самооцінки Г. Манастер, Р. Корсіні). Для математико-статистичної обробки даних і виявлення життєвих стратегій особистості нами була застосована процедура скорочення розмірності - факторний аналіз (Varimax raw), що дозволило виділити чинники, які ми інтерпретували як типологічні варіанти життєвих стратегій.</w:t>
      </w:r>
    </w:p>
    <w:p w:rsidR="00B24493" w:rsidRDefault="00400AF7" w:rsidP="006D547D">
      <w:pPr>
        <w:spacing w:line="360" w:lineRule="auto"/>
        <w:jc w:val="both"/>
        <w:rPr>
          <w:sz w:val="28"/>
          <w:szCs w:val="28"/>
          <w:lang w:val="uk-UA"/>
        </w:rPr>
      </w:pPr>
      <w:r w:rsidRPr="00400AF7">
        <w:rPr>
          <w:b/>
          <w:sz w:val="28"/>
          <w:szCs w:val="28"/>
          <w:lang w:val="uk-UA"/>
        </w:rPr>
        <w:lastRenderedPageBreak/>
        <w:t>Дослідницьку вибірку</w:t>
      </w:r>
      <w:r w:rsidR="00A423E8">
        <w:rPr>
          <w:sz w:val="28"/>
          <w:szCs w:val="28"/>
          <w:lang w:val="uk-UA"/>
        </w:rPr>
        <w:t xml:space="preserve"> склали 185 </w:t>
      </w:r>
      <w:r w:rsidR="007D7FF3">
        <w:rPr>
          <w:sz w:val="28"/>
          <w:szCs w:val="28"/>
          <w:lang w:val="uk-UA"/>
        </w:rPr>
        <w:t>осіб</w:t>
      </w:r>
      <w:r w:rsidRPr="00400AF7">
        <w:rPr>
          <w:sz w:val="28"/>
          <w:szCs w:val="28"/>
          <w:lang w:val="uk-UA"/>
        </w:rPr>
        <w:t xml:space="preserve"> (95 дівчат, 90 хлопців) – студенти харківськи</w:t>
      </w:r>
      <w:r w:rsidR="00F01BE0">
        <w:rPr>
          <w:sz w:val="28"/>
          <w:szCs w:val="28"/>
          <w:lang w:val="uk-UA"/>
        </w:rPr>
        <w:t>х</w:t>
      </w:r>
      <w:r w:rsidRPr="00400AF7">
        <w:rPr>
          <w:sz w:val="28"/>
          <w:szCs w:val="28"/>
          <w:lang w:val="uk-UA"/>
        </w:rPr>
        <w:t xml:space="preserve"> вузів.</w:t>
      </w:r>
    </w:p>
    <w:p w:rsidR="00400AF7" w:rsidRPr="00A423E8" w:rsidRDefault="00400AF7" w:rsidP="006D547D">
      <w:pPr>
        <w:spacing w:line="360" w:lineRule="auto"/>
        <w:jc w:val="both"/>
        <w:rPr>
          <w:sz w:val="28"/>
          <w:szCs w:val="28"/>
          <w:lang w:val="uk-UA"/>
        </w:rPr>
      </w:pPr>
      <w:r w:rsidRPr="00400AF7">
        <w:rPr>
          <w:b/>
          <w:sz w:val="28"/>
          <w:szCs w:val="28"/>
          <w:lang w:val="uk-UA"/>
        </w:rPr>
        <w:t>Результати дослідження.</w:t>
      </w:r>
      <w:r w:rsidRPr="00400AF7">
        <w:rPr>
          <w:sz w:val="28"/>
          <w:szCs w:val="28"/>
          <w:lang w:val="uk-UA"/>
        </w:rPr>
        <w:t xml:space="preserve"> </w:t>
      </w:r>
      <w:r w:rsidR="00A423E8" w:rsidRPr="00A423E8">
        <w:rPr>
          <w:sz w:val="28"/>
          <w:szCs w:val="28"/>
          <w:lang w:val="uk-UA"/>
        </w:rPr>
        <w:t>Результати факторизації даного простору ознак наведені в таблиці 1. Згодом була проведена перевірка відмінностей у рівні вираженості життєвих стратегій у вибірках юнаків і дівчат з використанням t-критерію Стьюдента.</w:t>
      </w:r>
    </w:p>
    <w:p w:rsidR="00400AF7" w:rsidRDefault="00400AF7" w:rsidP="00400AF7">
      <w:pPr>
        <w:spacing w:line="360" w:lineRule="auto"/>
        <w:jc w:val="right"/>
        <w:rPr>
          <w:sz w:val="28"/>
          <w:szCs w:val="28"/>
          <w:lang w:val="uk-UA"/>
        </w:rPr>
      </w:pPr>
      <w:r w:rsidRPr="00400AF7">
        <w:rPr>
          <w:sz w:val="28"/>
          <w:szCs w:val="28"/>
          <w:lang w:val="uk-UA"/>
        </w:rPr>
        <w:t xml:space="preserve">Таблиця 1 </w:t>
      </w:r>
    </w:p>
    <w:p w:rsidR="00400AF7" w:rsidRDefault="00400AF7" w:rsidP="00400AF7">
      <w:pPr>
        <w:spacing w:line="360" w:lineRule="auto"/>
        <w:jc w:val="center"/>
        <w:rPr>
          <w:sz w:val="28"/>
          <w:szCs w:val="28"/>
          <w:lang w:val="uk-UA"/>
        </w:rPr>
      </w:pPr>
      <w:r w:rsidRPr="00400AF7">
        <w:rPr>
          <w:sz w:val="28"/>
          <w:szCs w:val="28"/>
          <w:lang w:val="uk-UA"/>
        </w:rPr>
        <w:t xml:space="preserve">Факторна структура життєвих стратегій  </w:t>
      </w:r>
    </w:p>
    <w:p w:rsidR="00400AF7" w:rsidRDefault="00400AF7" w:rsidP="00400AF7">
      <w:pPr>
        <w:spacing w:line="360" w:lineRule="auto"/>
        <w:jc w:val="center"/>
        <w:rPr>
          <w:sz w:val="28"/>
          <w:szCs w:val="28"/>
          <w:lang w:val="uk-UA"/>
        </w:rPr>
      </w:pPr>
      <w:r w:rsidRPr="00400AF7">
        <w:rPr>
          <w:sz w:val="28"/>
          <w:szCs w:val="28"/>
          <w:lang w:val="uk-UA"/>
        </w:rPr>
        <w:t>сучасної студентської молоді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2559"/>
        <w:gridCol w:w="3021"/>
        <w:gridCol w:w="2537"/>
      </w:tblGrid>
      <w:tr w:rsidR="00400AF7" w:rsidRPr="00514E09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CF4684" w:rsidRDefault="00CF4684" w:rsidP="00400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Змінні</w:t>
            </w:r>
          </w:p>
        </w:tc>
        <w:tc>
          <w:tcPr>
            <w:tcW w:w="2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  <w:r w:rsidRPr="00F66A0C">
              <w:t>Фактор 1</w:t>
            </w:r>
          </w:p>
          <w:p w:rsidR="00400AF7" w:rsidRPr="00D64BDE" w:rsidRDefault="00D64BDE" w:rsidP="00400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E1123C">
              <w:rPr>
                <w:lang w:val="uk-UA"/>
              </w:rPr>
              <w:t>Смисл</w:t>
            </w:r>
            <w:r w:rsidRPr="00D64BDE">
              <w:t>о</w:t>
            </w:r>
            <w:r w:rsidR="009D2C14">
              <w:rPr>
                <w:lang w:val="uk-UA"/>
              </w:rPr>
              <w:t>у</w:t>
            </w:r>
            <w:r w:rsidRPr="00D64BDE">
              <w:t>твор</w:t>
            </w:r>
            <w:r w:rsidR="009D2C14">
              <w:rPr>
                <w:lang w:val="uk-UA"/>
              </w:rPr>
              <w:t>ююч</w:t>
            </w:r>
            <w:r>
              <w:rPr>
                <w:lang w:val="uk-UA"/>
              </w:rPr>
              <w:t xml:space="preserve">а </w:t>
            </w:r>
            <w:r w:rsidRPr="00D64BDE">
              <w:rPr>
                <w:lang w:val="uk-UA"/>
              </w:rPr>
              <w:t>життєва стратегія</w:t>
            </w:r>
            <w:r>
              <w:rPr>
                <w:lang w:val="uk-UA"/>
              </w:rPr>
              <w:t>»</w:t>
            </w:r>
          </w:p>
        </w:tc>
        <w:tc>
          <w:tcPr>
            <w:tcW w:w="30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  <w:r w:rsidRPr="00F66A0C">
              <w:t>Фактор 2</w:t>
            </w:r>
          </w:p>
          <w:p w:rsidR="00400AF7" w:rsidRPr="00D64BDE" w:rsidRDefault="00400AF7" w:rsidP="00400AF7">
            <w:pPr>
              <w:jc w:val="center"/>
            </w:pPr>
            <w:r w:rsidRPr="00F66A0C">
              <w:t>«</w:t>
            </w:r>
            <w:r w:rsidR="00D64BDE" w:rsidRPr="00D64BDE">
              <w:t>Залежна</w:t>
            </w:r>
          </w:p>
          <w:p w:rsidR="00400AF7" w:rsidRPr="00F66A0C" w:rsidRDefault="00D64BDE" w:rsidP="00400AF7">
            <w:pPr>
              <w:jc w:val="center"/>
            </w:pPr>
            <w:r w:rsidRPr="00D64BDE">
              <w:rPr>
                <w:lang w:val="uk-UA"/>
              </w:rPr>
              <w:t>життєва стратегія</w:t>
            </w:r>
            <w:r w:rsidR="00400AF7" w:rsidRPr="00F66A0C">
              <w:t>»</w:t>
            </w:r>
          </w:p>
        </w:tc>
        <w:tc>
          <w:tcPr>
            <w:tcW w:w="2537" w:type="dxa"/>
            <w:tcMar>
              <w:left w:w="28" w:type="dxa"/>
              <w:right w:w="28" w:type="dxa"/>
            </w:tcMar>
          </w:tcPr>
          <w:p w:rsidR="00400AF7" w:rsidRPr="00F66A0C" w:rsidRDefault="00400AF7" w:rsidP="00400AF7">
            <w:pPr>
              <w:jc w:val="center"/>
            </w:pPr>
            <w:r w:rsidRPr="00F66A0C">
              <w:t>Фактор 3</w:t>
            </w:r>
          </w:p>
          <w:p w:rsidR="00AF0F7F" w:rsidRDefault="00400AF7" w:rsidP="00AF0F7F">
            <w:pPr>
              <w:jc w:val="center"/>
            </w:pPr>
            <w:r w:rsidRPr="00F66A0C">
              <w:t>«</w:t>
            </w:r>
            <w:r w:rsidR="00AF0F7F">
              <w:t>Автономна</w:t>
            </w:r>
          </w:p>
          <w:p w:rsidR="00400AF7" w:rsidRPr="00F66A0C" w:rsidRDefault="00AF0F7F" w:rsidP="00400AF7">
            <w:pPr>
              <w:jc w:val="center"/>
            </w:pPr>
            <w:r>
              <w:t>життєва стратегія»</w:t>
            </w:r>
            <w:r w:rsidRPr="00F66A0C">
              <w:t xml:space="preserve"> </w:t>
            </w:r>
          </w:p>
        </w:tc>
      </w:tr>
      <w:tr w:rsidR="00400AF7" w:rsidRPr="00514E09">
        <w:trPr>
          <w:trHeight w:val="2295"/>
          <w:jc w:val="center"/>
        </w:trPr>
        <w:tc>
          <w:tcPr>
            <w:tcW w:w="16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AF0F7F" w:rsidRDefault="009D0F15" w:rsidP="00400AF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мисло</w:t>
            </w:r>
            <w:r w:rsidR="00AF0F7F" w:rsidRPr="00AF0F7F">
              <w:rPr>
                <w:color w:val="000000"/>
              </w:rPr>
              <w:t>життєві орієнтації</w:t>
            </w:r>
          </w:p>
        </w:tc>
        <w:tc>
          <w:tcPr>
            <w:tcW w:w="2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0F7F" w:rsidRDefault="00AF0F7F" w:rsidP="00AF0F7F">
            <w:pPr>
              <w:jc w:val="center"/>
            </w:pPr>
            <w:proofErr w:type="gramStart"/>
            <w:r>
              <w:t>Ц</w:t>
            </w:r>
            <w:proofErr w:type="gramEnd"/>
            <w:r>
              <w:t>ілі у житті (0,79),</w:t>
            </w:r>
          </w:p>
          <w:p w:rsidR="00AF0F7F" w:rsidRDefault="00AF0F7F" w:rsidP="00AF0F7F">
            <w:pPr>
              <w:jc w:val="center"/>
            </w:pPr>
            <w:r>
              <w:t>Процес життя (0,76),</w:t>
            </w:r>
          </w:p>
          <w:p w:rsidR="00AF0F7F" w:rsidRDefault="00AF0F7F" w:rsidP="00AF0F7F">
            <w:pPr>
              <w:jc w:val="center"/>
            </w:pPr>
            <w:r>
              <w:t>Результативність життя (0,80),</w:t>
            </w:r>
          </w:p>
          <w:p w:rsidR="00AF0F7F" w:rsidRDefault="00AF0F7F" w:rsidP="00AF0F7F">
            <w:pPr>
              <w:jc w:val="center"/>
            </w:pPr>
            <w:r>
              <w:t>Локус контролю - Я (0,66),</w:t>
            </w:r>
          </w:p>
          <w:p w:rsidR="00400AF7" w:rsidRPr="00F66A0C" w:rsidRDefault="00AF0F7F" w:rsidP="00AF0F7F">
            <w:pPr>
              <w:jc w:val="center"/>
            </w:pPr>
            <w:r>
              <w:t>Локус контролю - життя (0,72)</w:t>
            </w:r>
          </w:p>
        </w:tc>
        <w:tc>
          <w:tcPr>
            <w:tcW w:w="30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</w:p>
        </w:tc>
        <w:tc>
          <w:tcPr>
            <w:tcW w:w="2537" w:type="dxa"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</w:p>
        </w:tc>
      </w:tr>
      <w:tr w:rsidR="00400AF7" w:rsidRPr="00514E09">
        <w:trPr>
          <w:trHeight w:val="623"/>
          <w:jc w:val="center"/>
        </w:trPr>
        <w:tc>
          <w:tcPr>
            <w:tcW w:w="16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1856B8" w:rsidRDefault="001856B8" w:rsidP="00400AF7">
            <w:pPr>
              <w:rPr>
                <w:color w:val="000000"/>
              </w:rPr>
            </w:pPr>
            <w:r w:rsidRPr="001856B8">
              <w:rPr>
                <w:color w:val="000000"/>
              </w:rPr>
              <w:t>Типи життєвої позиції</w:t>
            </w:r>
          </w:p>
        </w:tc>
        <w:tc>
          <w:tcPr>
            <w:tcW w:w="2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1856B8" w:rsidRDefault="001856B8" w:rsidP="00400AF7">
            <w:pPr>
              <w:jc w:val="center"/>
            </w:pPr>
            <w:r>
              <w:t xml:space="preserve"> </w:t>
            </w:r>
            <w:r w:rsidRPr="001856B8">
              <w:t>Я поганий - Ти поганий (-0,43)</w:t>
            </w:r>
          </w:p>
        </w:tc>
        <w:tc>
          <w:tcPr>
            <w:tcW w:w="30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Default="00400AF7" w:rsidP="00400AF7">
            <w:pPr>
              <w:jc w:val="center"/>
            </w:pPr>
            <w:r w:rsidRPr="00F66A0C">
              <w:rPr>
                <w:color w:val="000000"/>
              </w:rPr>
              <w:t>Я хороший - Ты хороший</w:t>
            </w:r>
            <w:r w:rsidRPr="00F66A0C">
              <w:t xml:space="preserve"> </w:t>
            </w:r>
          </w:p>
          <w:p w:rsidR="00400AF7" w:rsidRPr="00F66A0C" w:rsidRDefault="00400AF7" w:rsidP="00400AF7">
            <w:pPr>
              <w:jc w:val="center"/>
            </w:pPr>
            <w:r w:rsidRPr="00F66A0C">
              <w:t>(-0,41)</w:t>
            </w:r>
          </w:p>
        </w:tc>
        <w:tc>
          <w:tcPr>
            <w:tcW w:w="2537" w:type="dxa"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  <w:r w:rsidRPr="00F66A0C">
              <w:rPr>
                <w:color w:val="000000"/>
              </w:rPr>
              <w:t>Я хороший - Ты хор</w:t>
            </w:r>
            <w:r w:rsidRPr="00F66A0C">
              <w:rPr>
                <w:color w:val="000000"/>
              </w:rPr>
              <w:t>о</w:t>
            </w:r>
            <w:r w:rsidRPr="00F66A0C">
              <w:rPr>
                <w:color w:val="000000"/>
              </w:rPr>
              <w:t>ший</w:t>
            </w:r>
            <w:r w:rsidRPr="00F66A0C">
              <w:t xml:space="preserve"> (0,43)</w:t>
            </w:r>
          </w:p>
        </w:tc>
      </w:tr>
      <w:tr w:rsidR="00400AF7" w:rsidRPr="00514E09">
        <w:trPr>
          <w:trHeight w:val="1955"/>
          <w:jc w:val="center"/>
        </w:trPr>
        <w:tc>
          <w:tcPr>
            <w:tcW w:w="16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1856B8" w:rsidRDefault="001856B8" w:rsidP="00400AF7">
            <w:pPr>
              <w:rPr>
                <w:color w:val="000000"/>
              </w:rPr>
            </w:pPr>
            <w:r w:rsidRPr="001856B8">
              <w:rPr>
                <w:color w:val="000000"/>
              </w:rPr>
              <w:t>Зрілість особистості</w:t>
            </w:r>
          </w:p>
        </w:tc>
        <w:tc>
          <w:tcPr>
            <w:tcW w:w="2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F66A0C" w:rsidRDefault="001856B8" w:rsidP="00400AF7">
            <w:pPr>
              <w:jc w:val="center"/>
            </w:pPr>
            <w:r w:rsidRPr="001856B8">
              <w:rPr>
                <w:color w:val="000000"/>
              </w:rPr>
              <w:t xml:space="preserve">Життєва філософія </w:t>
            </w:r>
            <w:r w:rsidR="00400AF7" w:rsidRPr="00F66A0C">
              <w:t>(0,40)</w:t>
            </w:r>
          </w:p>
        </w:tc>
        <w:tc>
          <w:tcPr>
            <w:tcW w:w="30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</w:p>
        </w:tc>
        <w:tc>
          <w:tcPr>
            <w:tcW w:w="2537" w:type="dxa"/>
            <w:tcMar>
              <w:left w:w="28" w:type="dxa"/>
              <w:right w:w="28" w:type="dxa"/>
            </w:tcMar>
            <w:vAlign w:val="center"/>
          </w:tcPr>
          <w:p w:rsidR="001856B8" w:rsidRPr="001856B8" w:rsidRDefault="001856B8" w:rsidP="001856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Pr="001856B8">
              <w:rPr>
                <w:color w:val="000000"/>
              </w:rPr>
              <w:t>ецентраці</w:t>
            </w:r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(0,40)</w:t>
            </w:r>
          </w:p>
          <w:p w:rsidR="001856B8" w:rsidRPr="001856B8" w:rsidRDefault="001856B8" w:rsidP="001856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Толерантність (0,39)</w:t>
            </w:r>
          </w:p>
          <w:p w:rsidR="001856B8" w:rsidRPr="001856B8" w:rsidRDefault="001856B8" w:rsidP="001856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Автономія (0,46)</w:t>
            </w:r>
          </w:p>
          <w:p w:rsidR="001856B8" w:rsidRPr="001856B8" w:rsidRDefault="001856B8" w:rsidP="001856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Контактність (0,48)</w:t>
            </w:r>
          </w:p>
          <w:p w:rsidR="001856B8" w:rsidRPr="001856B8" w:rsidRDefault="001856B8" w:rsidP="001856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Самоприйняття (0,45)</w:t>
            </w:r>
          </w:p>
          <w:p w:rsidR="001856B8" w:rsidRPr="001856B8" w:rsidRDefault="001856B8" w:rsidP="001856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Креативність (0,54)</w:t>
            </w:r>
          </w:p>
          <w:p w:rsidR="00400AF7" w:rsidRPr="00F66A0C" w:rsidRDefault="001856B8" w:rsidP="00400AF7">
            <w:pPr>
              <w:jc w:val="center"/>
            </w:pPr>
            <w:r w:rsidRPr="001856B8">
              <w:rPr>
                <w:color w:val="000000"/>
              </w:rPr>
              <w:t xml:space="preserve">Синергічність (0,43) </w:t>
            </w:r>
          </w:p>
        </w:tc>
      </w:tr>
      <w:tr w:rsidR="00400AF7" w:rsidRPr="00514E09">
        <w:trPr>
          <w:trHeight w:val="349"/>
          <w:jc w:val="center"/>
        </w:trPr>
        <w:tc>
          <w:tcPr>
            <w:tcW w:w="16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856B8" w:rsidRPr="001856B8" w:rsidRDefault="001856B8" w:rsidP="00400AF7">
            <w:pPr>
              <w:rPr>
                <w:color w:val="000000"/>
                <w:lang w:val="uk-UA"/>
              </w:rPr>
            </w:pPr>
            <w:r w:rsidRPr="001856B8">
              <w:rPr>
                <w:color w:val="000000"/>
                <w:lang w:val="uk-UA"/>
              </w:rPr>
              <w:t>Самооцінка</w:t>
            </w:r>
          </w:p>
        </w:tc>
        <w:tc>
          <w:tcPr>
            <w:tcW w:w="2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</w:p>
        </w:tc>
        <w:tc>
          <w:tcPr>
            <w:tcW w:w="30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F66A0C" w:rsidRDefault="00400AF7" w:rsidP="00400AF7">
            <w:pPr>
              <w:jc w:val="center"/>
            </w:pPr>
          </w:p>
        </w:tc>
        <w:tc>
          <w:tcPr>
            <w:tcW w:w="2537" w:type="dxa"/>
            <w:tcMar>
              <w:left w:w="28" w:type="dxa"/>
              <w:right w:w="28" w:type="dxa"/>
            </w:tcMar>
            <w:vAlign w:val="center"/>
          </w:tcPr>
          <w:p w:rsidR="00E361C3" w:rsidRPr="00E361C3" w:rsidRDefault="00E361C3" w:rsidP="00E361C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Реальна (0,44)</w:t>
            </w:r>
          </w:p>
          <w:p w:rsidR="00E361C3" w:rsidRPr="00E361C3" w:rsidRDefault="00E361C3" w:rsidP="00E361C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Рефлексивна (0,55)</w:t>
            </w:r>
          </w:p>
          <w:p w:rsidR="00E361C3" w:rsidRPr="00E361C3" w:rsidRDefault="00E361C3" w:rsidP="00E361C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Максимальна (0,50)</w:t>
            </w:r>
          </w:p>
          <w:p w:rsidR="00E361C3" w:rsidRPr="00E361C3" w:rsidRDefault="00E361C3" w:rsidP="00E361C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Перспективна (0,61)</w:t>
            </w:r>
          </w:p>
          <w:p w:rsidR="00400AF7" w:rsidRPr="00E361C3" w:rsidRDefault="00E361C3" w:rsidP="00400AF7">
            <w:pPr>
              <w:jc w:val="center"/>
              <w:rPr>
                <w:lang w:val="uk-UA"/>
              </w:rPr>
            </w:pPr>
            <w:r w:rsidRPr="00E361C3">
              <w:rPr>
                <w:color w:val="000000"/>
              </w:rPr>
              <w:t>Ідеальна (0,50)</w:t>
            </w:r>
          </w:p>
        </w:tc>
      </w:tr>
      <w:tr w:rsidR="00400AF7" w:rsidRPr="00514E09">
        <w:trPr>
          <w:trHeight w:val="3471"/>
          <w:jc w:val="center"/>
        </w:trPr>
        <w:tc>
          <w:tcPr>
            <w:tcW w:w="16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6A7137" w:rsidRDefault="006A7137" w:rsidP="00400AF7">
            <w:r w:rsidRPr="006A7137">
              <w:lastRenderedPageBreak/>
              <w:t>Симптомо-комплекс «емоційного холоду»</w:t>
            </w:r>
          </w:p>
        </w:tc>
        <w:tc>
          <w:tcPr>
            <w:tcW w:w="2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>Страх психологічної інтимності (-0,52)</w:t>
            </w:r>
          </w:p>
          <w:p w:rsidR="006A7137" w:rsidRDefault="006A7137" w:rsidP="006A7137">
            <w:pPr>
              <w:jc w:val="center"/>
              <w:rPr>
                <w:lang w:val="uk-UA"/>
              </w:rPr>
            </w:pPr>
            <w:r>
              <w:t xml:space="preserve">Здорова </w:t>
            </w:r>
          </w:p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>залежність (0,65)</w:t>
            </w:r>
          </w:p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>Самотність (-0,68)</w:t>
            </w:r>
          </w:p>
          <w:p w:rsidR="00400AF7" w:rsidRPr="00F66A0C" w:rsidRDefault="006A7137" w:rsidP="006A7137">
            <w:pPr>
              <w:jc w:val="center"/>
            </w:pPr>
            <w:r>
              <w:t>Особистісна тривожність (-0,53)</w:t>
            </w:r>
          </w:p>
        </w:tc>
        <w:tc>
          <w:tcPr>
            <w:tcW w:w="30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>Співзалежність (0,58)</w:t>
            </w:r>
          </w:p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>Прот</w:t>
            </w:r>
            <w:r w:rsidR="00A06289">
              <w:rPr>
                <w:lang w:val="uk-UA"/>
              </w:rPr>
              <w:t>изалежність</w:t>
            </w:r>
            <w:r>
              <w:t xml:space="preserve"> (0,62)</w:t>
            </w:r>
          </w:p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 xml:space="preserve">Деструктивна </w:t>
            </w:r>
            <w:r w:rsidRPr="00F66A0C">
              <w:t>сверх</w:t>
            </w:r>
            <w:r>
              <w:t>залежність (0,88)</w:t>
            </w:r>
          </w:p>
          <w:p w:rsidR="000F7727" w:rsidRDefault="006A7137" w:rsidP="006A7137">
            <w:pPr>
              <w:jc w:val="center"/>
              <w:rPr>
                <w:lang w:val="uk-UA"/>
              </w:rPr>
            </w:pPr>
            <w:r>
              <w:t xml:space="preserve">Міжособистісна </w:t>
            </w:r>
          </w:p>
          <w:p w:rsidR="006A7137" w:rsidRDefault="006A7137" w:rsidP="006A7137">
            <w:pPr>
              <w:jc w:val="center"/>
              <w:rPr>
                <w:lang w:val="uk-UA"/>
              </w:rPr>
            </w:pPr>
            <w:r>
              <w:t>залежність (0,83)</w:t>
            </w:r>
          </w:p>
          <w:p w:rsidR="000F7727" w:rsidRDefault="006A7137" w:rsidP="006A7137">
            <w:pPr>
              <w:jc w:val="center"/>
              <w:rPr>
                <w:lang w:val="uk-UA"/>
              </w:rPr>
            </w:pPr>
            <w:r>
              <w:t xml:space="preserve"> Емоційна опора </w:t>
            </w:r>
          </w:p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>на інших (0,86)</w:t>
            </w:r>
          </w:p>
          <w:p w:rsidR="006A7137" w:rsidRPr="006A7137" w:rsidRDefault="006A7137" w:rsidP="006A713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t>Невпевненість у собі (0,75)</w:t>
            </w:r>
          </w:p>
          <w:p w:rsidR="006A7137" w:rsidRPr="006A7137" w:rsidRDefault="006A7137" w:rsidP="006A7137">
            <w:pPr>
              <w:jc w:val="center"/>
              <w:rPr>
                <w:lang w:val="uk-UA"/>
              </w:rPr>
            </w:pPr>
            <w:r>
              <w:t>Самотність (0,40)</w:t>
            </w:r>
          </w:p>
          <w:p w:rsidR="000F7727" w:rsidRDefault="006A7137" w:rsidP="006A7137">
            <w:pPr>
              <w:jc w:val="center"/>
              <w:rPr>
                <w:lang w:val="uk-UA"/>
              </w:rPr>
            </w:pPr>
            <w:r>
              <w:t xml:space="preserve">Особистісна </w:t>
            </w:r>
          </w:p>
          <w:p w:rsidR="00400AF7" w:rsidRPr="00F66A0C" w:rsidRDefault="006A7137" w:rsidP="006A7137">
            <w:pPr>
              <w:jc w:val="center"/>
            </w:pPr>
            <w:r>
              <w:t>тривожність (0,39)</w:t>
            </w:r>
          </w:p>
        </w:tc>
        <w:tc>
          <w:tcPr>
            <w:tcW w:w="2537" w:type="dxa"/>
            <w:tcMar>
              <w:left w:w="28" w:type="dxa"/>
              <w:right w:w="28" w:type="dxa"/>
            </w:tcMar>
            <w:vAlign w:val="center"/>
          </w:tcPr>
          <w:p w:rsidR="000F7727" w:rsidRPr="000F7727" w:rsidRDefault="000F7727" w:rsidP="000F7727">
            <w:pPr>
              <w:jc w:val="center"/>
              <w:rPr>
                <w:color w:val="000000"/>
                <w:lang w:val="uk-UA"/>
              </w:rPr>
            </w:pPr>
            <w:r w:rsidRPr="000F7727">
              <w:rPr>
                <w:color w:val="000000"/>
              </w:rPr>
              <w:t>Дисф</w:t>
            </w:r>
            <w:r>
              <w:rPr>
                <w:color w:val="000000"/>
              </w:rPr>
              <w:t>ункциональне відділення (0,53)</w:t>
            </w:r>
          </w:p>
          <w:p w:rsidR="000F7727" w:rsidRDefault="000F7727" w:rsidP="000F7727">
            <w:pPr>
              <w:jc w:val="center"/>
              <w:rPr>
                <w:color w:val="000000"/>
                <w:lang w:val="uk-UA"/>
              </w:rPr>
            </w:pPr>
            <w:r w:rsidRPr="000F7727">
              <w:rPr>
                <w:color w:val="000000"/>
              </w:rPr>
              <w:t xml:space="preserve">Прагнення </w:t>
            </w:r>
          </w:p>
          <w:p w:rsidR="000F7727" w:rsidRDefault="000F7727" w:rsidP="000F7727">
            <w:pPr>
              <w:jc w:val="center"/>
              <w:rPr>
                <w:color w:val="000000"/>
                <w:lang w:val="uk-UA"/>
              </w:rPr>
            </w:pPr>
            <w:r w:rsidRPr="000F7727">
              <w:rPr>
                <w:color w:val="000000"/>
              </w:rPr>
              <w:t>до автономії (0,65)</w:t>
            </w:r>
          </w:p>
          <w:p w:rsidR="00400AF7" w:rsidRPr="00F66A0C" w:rsidRDefault="00400AF7" w:rsidP="00400AF7">
            <w:pPr>
              <w:jc w:val="center"/>
            </w:pPr>
          </w:p>
        </w:tc>
      </w:tr>
      <w:tr w:rsidR="00400AF7" w:rsidRPr="00514E09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00AF7" w:rsidRPr="000F7727" w:rsidRDefault="000F7727" w:rsidP="00400AF7">
            <w:r>
              <w:rPr>
                <w:lang w:val="uk-UA"/>
              </w:rPr>
              <w:t>В</w:t>
            </w:r>
            <w:r w:rsidRPr="000F7727">
              <w:t>ага фактора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00AF7" w:rsidRPr="00F66A0C" w:rsidRDefault="00400AF7" w:rsidP="00400AF7">
            <w:pPr>
              <w:jc w:val="center"/>
            </w:pPr>
            <w:r w:rsidRPr="00F66A0C">
              <w:rPr>
                <w:color w:val="000000"/>
              </w:rPr>
              <w:t>21,6</w:t>
            </w:r>
            <w:r w:rsidRPr="00F66A0C">
              <w:t xml:space="preserve"> %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400AF7" w:rsidRPr="00F66A0C" w:rsidRDefault="00400AF7" w:rsidP="00400AF7">
            <w:pPr>
              <w:jc w:val="center"/>
            </w:pPr>
            <w:r w:rsidRPr="00F66A0C">
              <w:rPr>
                <w:color w:val="000000"/>
              </w:rPr>
              <w:t>18,6</w:t>
            </w:r>
            <w:r w:rsidRPr="00F66A0C">
              <w:t xml:space="preserve"> %</w:t>
            </w:r>
          </w:p>
        </w:tc>
        <w:tc>
          <w:tcPr>
            <w:tcW w:w="2537" w:type="dxa"/>
          </w:tcPr>
          <w:p w:rsidR="00400AF7" w:rsidRPr="00F66A0C" w:rsidRDefault="00400AF7" w:rsidP="00400AF7">
            <w:pPr>
              <w:jc w:val="center"/>
            </w:pPr>
            <w:r w:rsidRPr="00F66A0C">
              <w:rPr>
                <w:color w:val="000000"/>
              </w:rPr>
              <w:t>12,7</w:t>
            </w:r>
            <w:r w:rsidRPr="00F66A0C">
              <w:t xml:space="preserve"> %</w:t>
            </w:r>
          </w:p>
        </w:tc>
      </w:tr>
    </w:tbl>
    <w:p w:rsidR="000F7727" w:rsidRDefault="000F7727" w:rsidP="009C772D">
      <w:pPr>
        <w:spacing w:line="360" w:lineRule="auto"/>
        <w:jc w:val="both"/>
        <w:rPr>
          <w:lang w:val="uk-UA"/>
        </w:rPr>
      </w:pPr>
    </w:p>
    <w:p w:rsidR="00400AF7" w:rsidRDefault="009C772D" w:rsidP="009C772D">
      <w:pPr>
        <w:spacing w:line="360" w:lineRule="auto"/>
        <w:jc w:val="both"/>
        <w:rPr>
          <w:lang w:val="uk-UA"/>
        </w:rPr>
      </w:pPr>
      <w:r w:rsidRPr="009C772D">
        <w:rPr>
          <w:lang w:val="uk-UA"/>
        </w:rPr>
        <w:t>Примітка:   у таблицю винесені лише значимі нава</w:t>
      </w:r>
      <w:r w:rsidR="000F7727">
        <w:rPr>
          <w:lang w:val="uk-UA"/>
        </w:rPr>
        <w:t>нтаження по чинниках (від 0,40).</w:t>
      </w:r>
    </w:p>
    <w:p w:rsidR="009C772D" w:rsidRPr="009C772D" w:rsidRDefault="009C772D" w:rsidP="009C772D">
      <w:pPr>
        <w:spacing w:line="360" w:lineRule="auto"/>
        <w:jc w:val="both"/>
        <w:rPr>
          <w:lang w:val="uk-UA"/>
        </w:rPr>
      </w:pPr>
    </w:p>
    <w:p w:rsidR="009C772D" w:rsidRDefault="009C772D" w:rsidP="009C772D">
      <w:pPr>
        <w:spacing w:line="360" w:lineRule="auto"/>
        <w:jc w:val="both"/>
        <w:rPr>
          <w:sz w:val="28"/>
          <w:szCs w:val="28"/>
          <w:lang w:val="uk-UA"/>
        </w:rPr>
      </w:pPr>
      <w:r w:rsidRPr="009C772D">
        <w:rPr>
          <w:sz w:val="28"/>
          <w:szCs w:val="28"/>
          <w:lang w:val="uk-UA"/>
        </w:rPr>
        <w:t>Слід зазначити, що дана факторна ст</w:t>
      </w:r>
      <w:r w:rsidR="00977366">
        <w:rPr>
          <w:sz w:val="28"/>
          <w:szCs w:val="28"/>
          <w:lang w:val="uk-UA"/>
        </w:rPr>
        <w:t>руктура відтворює виділен</w:t>
      </w:r>
      <w:r w:rsidRPr="009C772D">
        <w:rPr>
          <w:sz w:val="28"/>
          <w:szCs w:val="28"/>
          <w:lang w:val="uk-UA"/>
        </w:rPr>
        <w:t>у і описану нами раніше [7] трикомпонентну структуру симптомокомплексу «</w:t>
      </w:r>
      <w:r w:rsidR="00340749">
        <w:rPr>
          <w:sz w:val="28"/>
          <w:szCs w:val="28"/>
          <w:lang w:val="uk-UA"/>
        </w:rPr>
        <w:t>е</w:t>
      </w:r>
      <w:r w:rsidRPr="009C772D">
        <w:rPr>
          <w:sz w:val="28"/>
          <w:szCs w:val="28"/>
          <w:lang w:val="uk-UA"/>
        </w:rPr>
        <w:t>моційного холоду», де кожен з компонентів («здорова залежність», «злиття», «сепарація») пов'язує ознаки «емоційного холоду» із змінними, створюючими стійкі</w:t>
      </w:r>
      <w:r w:rsidR="00977366">
        <w:rPr>
          <w:sz w:val="28"/>
          <w:szCs w:val="28"/>
          <w:lang w:val="uk-UA"/>
        </w:rPr>
        <w:t xml:space="preserve"> життєві стратегії особистості</w:t>
      </w:r>
      <w:r w:rsidRPr="009C772D">
        <w:rPr>
          <w:sz w:val="28"/>
          <w:szCs w:val="28"/>
          <w:lang w:val="uk-UA"/>
        </w:rPr>
        <w:t xml:space="preserve">. Сумарна дисперсія чинників </w:t>
      </w:r>
      <w:r w:rsidR="00977366">
        <w:rPr>
          <w:sz w:val="28"/>
          <w:szCs w:val="28"/>
          <w:lang w:val="uk-UA"/>
        </w:rPr>
        <w:t>складає 52,9 %. Розглянемо виді</w:t>
      </w:r>
      <w:r w:rsidRPr="009C772D">
        <w:rPr>
          <w:sz w:val="28"/>
          <w:szCs w:val="28"/>
          <w:lang w:val="uk-UA"/>
        </w:rPr>
        <w:t>ленні чинники детальніше:</w:t>
      </w:r>
      <w:r>
        <w:rPr>
          <w:sz w:val="28"/>
          <w:szCs w:val="28"/>
          <w:lang w:val="uk-UA"/>
        </w:rPr>
        <w:t xml:space="preserve"> </w:t>
      </w:r>
    </w:p>
    <w:p w:rsidR="009C772D" w:rsidRDefault="009C772D" w:rsidP="009C77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9C772D">
        <w:rPr>
          <w:sz w:val="28"/>
          <w:szCs w:val="28"/>
          <w:lang w:val="uk-UA"/>
        </w:rPr>
        <w:t xml:space="preserve"> чинник 1 (вага 21,6 %) отримав</w:t>
      </w:r>
      <w:r w:rsidR="00B52E93">
        <w:rPr>
          <w:sz w:val="28"/>
          <w:szCs w:val="28"/>
          <w:lang w:val="uk-UA"/>
        </w:rPr>
        <w:t xml:space="preserve"> назву «</w:t>
      </w:r>
      <w:r w:rsidR="00E1123C">
        <w:rPr>
          <w:sz w:val="28"/>
          <w:szCs w:val="28"/>
          <w:lang w:val="uk-UA"/>
        </w:rPr>
        <w:t>Смисл</w:t>
      </w:r>
      <w:r w:rsidR="009D2C14">
        <w:rPr>
          <w:sz w:val="28"/>
          <w:szCs w:val="28"/>
          <w:lang w:val="uk-UA"/>
        </w:rPr>
        <w:t>о</w:t>
      </w:r>
      <w:r w:rsidR="00B52E93">
        <w:rPr>
          <w:sz w:val="28"/>
          <w:szCs w:val="28"/>
          <w:lang w:val="uk-UA"/>
        </w:rPr>
        <w:t>утворююча житт</w:t>
      </w:r>
      <w:r w:rsidR="009D2C14">
        <w:rPr>
          <w:sz w:val="28"/>
          <w:szCs w:val="28"/>
          <w:lang w:val="uk-UA"/>
        </w:rPr>
        <w:t>є</w:t>
      </w:r>
      <w:r w:rsidR="00B52E93">
        <w:rPr>
          <w:sz w:val="28"/>
          <w:szCs w:val="28"/>
          <w:lang w:val="uk-UA"/>
        </w:rPr>
        <w:t>ва</w:t>
      </w:r>
      <w:r w:rsidRPr="009C772D">
        <w:rPr>
          <w:sz w:val="28"/>
          <w:szCs w:val="28"/>
          <w:lang w:val="uk-UA"/>
        </w:rPr>
        <w:t xml:space="preserve"> стратегія», оскільки до його складу увійшли всі субшкали методики СЖО з високими значеннями, щ</w:t>
      </w:r>
      <w:r w:rsidR="00B52E93">
        <w:rPr>
          <w:sz w:val="28"/>
          <w:szCs w:val="28"/>
          <w:lang w:val="uk-UA"/>
        </w:rPr>
        <w:t>о, на думку Д. А. Леонтьева [посилання на СЖО], означає</w:t>
      </w:r>
      <w:r w:rsidRPr="009C772D">
        <w:rPr>
          <w:sz w:val="28"/>
          <w:szCs w:val="28"/>
          <w:lang w:val="uk-UA"/>
        </w:rPr>
        <w:t xml:space="preserve"> досить високої свідомост</w:t>
      </w:r>
      <w:r w:rsidR="009D0F15">
        <w:rPr>
          <w:sz w:val="28"/>
          <w:szCs w:val="28"/>
          <w:lang w:val="uk-UA"/>
        </w:rPr>
        <w:t>і життя індивідуумом. Даний фак</w:t>
      </w:r>
      <w:r w:rsidRPr="009C772D">
        <w:rPr>
          <w:sz w:val="28"/>
          <w:szCs w:val="28"/>
          <w:lang w:val="uk-UA"/>
        </w:rPr>
        <w:t>тор є біполярним.</w:t>
      </w:r>
      <w:r>
        <w:rPr>
          <w:sz w:val="28"/>
          <w:szCs w:val="28"/>
          <w:lang w:val="uk-UA"/>
        </w:rPr>
        <w:t xml:space="preserve"> </w:t>
      </w:r>
      <w:r w:rsidRPr="009C772D">
        <w:rPr>
          <w:sz w:val="28"/>
          <w:szCs w:val="28"/>
          <w:lang w:val="uk-UA"/>
        </w:rPr>
        <w:t xml:space="preserve">Один </w:t>
      </w:r>
      <w:r w:rsidR="009D0F15">
        <w:rPr>
          <w:sz w:val="28"/>
          <w:szCs w:val="28"/>
          <w:lang w:val="uk-UA"/>
        </w:rPr>
        <w:t xml:space="preserve">полюс утворений </w:t>
      </w:r>
      <w:r w:rsidR="00252A97">
        <w:rPr>
          <w:sz w:val="28"/>
          <w:szCs w:val="28"/>
          <w:lang w:val="uk-UA"/>
        </w:rPr>
        <w:t>смисло</w:t>
      </w:r>
      <w:r w:rsidR="009D0F15">
        <w:rPr>
          <w:sz w:val="28"/>
          <w:szCs w:val="28"/>
          <w:lang w:val="uk-UA"/>
        </w:rPr>
        <w:t>житт</w:t>
      </w:r>
      <w:r w:rsidR="00252A97">
        <w:rPr>
          <w:sz w:val="28"/>
          <w:szCs w:val="28"/>
          <w:lang w:val="uk-UA"/>
        </w:rPr>
        <w:t>є</w:t>
      </w:r>
      <w:r w:rsidR="009D0F15">
        <w:rPr>
          <w:sz w:val="28"/>
          <w:szCs w:val="28"/>
          <w:lang w:val="uk-UA"/>
        </w:rPr>
        <w:t>вими</w:t>
      </w:r>
      <w:r w:rsidRPr="009C772D">
        <w:rPr>
          <w:sz w:val="28"/>
          <w:szCs w:val="28"/>
          <w:lang w:val="uk-UA"/>
        </w:rPr>
        <w:t xml:space="preserve"> орієнтаціями, показником особової зрілості – життєва філософія і здоров</w:t>
      </w:r>
      <w:r w:rsidR="00EE60BE">
        <w:rPr>
          <w:sz w:val="28"/>
          <w:szCs w:val="28"/>
          <w:lang w:val="uk-UA"/>
        </w:rPr>
        <w:t>а</w:t>
      </w:r>
      <w:r w:rsidRPr="009C772D">
        <w:rPr>
          <w:sz w:val="28"/>
          <w:szCs w:val="28"/>
          <w:lang w:val="uk-UA"/>
        </w:rPr>
        <w:t xml:space="preserve"> залежніст</w:t>
      </w:r>
      <w:r w:rsidR="00EE60BE">
        <w:rPr>
          <w:sz w:val="28"/>
          <w:szCs w:val="28"/>
          <w:lang w:val="uk-UA"/>
        </w:rPr>
        <w:t>ь</w:t>
      </w:r>
      <w:r w:rsidRPr="009C772D">
        <w:rPr>
          <w:sz w:val="28"/>
          <w:szCs w:val="28"/>
          <w:lang w:val="uk-UA"/>
        </w:rPr>
        <w:t>; протилежний полюс об'єднує життєвий сценарій «невдахи» по Е.Берну («я поганий - ти поганий»), страх інтимно</w:t>
      </w:r>
      <w:r w:rsidR="00E0546D">
        <w:rPr>
          <w:sz w:val="28"/>
          <w:szCs w:val="28"/>
          <w:lang w:val="uk-UA"/>
        </w:rPr>
        <w:t>сті, суб'єктивне відчуття самоті</w:t>
      </w:r>
      <w:r w:rsidRPr="009C772D">
        <w:rPr>
          <w:sz w:val="28"/>
          <w:szCs w:val="28"/>
          <w:lang w:val="uk-UA"/>
        </w:rPr>
        <w:t xml:space="preserve"> і тривогу.</w:t>
      </w:r>
      <w:r>
        <w:rPr>
          <w:sz w:val="28"/>
          <w:szCs w:val="28"/>
          <w:lang w:val="uk-UA"/>
        </w:rPr>
        <w:t xml:space="preserve"> </w:t>
      </w:r>
    </w:p>
    <w:p w:rsidR="009C772D" w:rsidRDefault="009C772D" w:rsidP="009C772D">
      <w:pPr>
        <w:spacing w:line="360" w:lineRule="auto"/>
        <w:jc w:val="both"/>
        <w:rPr>
          <w:sz w:val="28"/>
          <w:szCs w:val="28"/>
          <w:lang w:val="uk-UA"/>
        </w:rPr>
      </w:pPr>
      <w:r w:rsidRPr="009C772D">
        <w:rPr>
          <w:sz w:val="28"/>
          <w:szCs w:val="28"/>
          <w:lang w:val="uk-UA"/>
        </w:rPr>
        <w:t xml:space="preserve">Така організація чинника може </w:t>
      </w:r>
      <w:r w:rsidR="00E0546D">
        <w:rPr>
          <w:sz w:val="28"/>
          <w:szCs w:val="28"/>
          <w:lang w:val="uk-UA"/>
        </w:rPr>
        <w:t>означати, що здоровий рівень ін</w:t>
      </w:r>
      <w:r w:rsidRPr="009C772D">
        <w:rPr>
          <w:sz w:val="28"/>
          <w:szCs w:val="28"/>
          <w:lang w:val="uk-UA"/>
        </w:rPr>
        <w:t>т</w:t>
      </w:r>
      <w:r w:rsidR="00901DE3">
        <w:rPr>
          <w:sz w:val="28"/>
          <w:szCs w:val="28"/>
          <w:lang w:val="uk-UA"/>
        </w:rPr>
        <w:t>и</w:t>
      </w:r>
      <w:r w:rsidRPr="009C772D">
        <w:rPr>
          <w:sz w:val="28"/>
          <w:szCs w:val="28"/>
          <w:lang w:val="uk-UA"/>
        </w:rPr>
        <w:t>мності і близькості в міжособ</w:t>
      </w:r>
      <w:r w:rsidR="00901DE3">
        <w:rPr>
          <w:sz w:val="28"/>
          <w:szCs w:val="28"/>
          <w:lang w:val="uk-UA"/>
        </w:rPr>
        <w:t>истістни</w:t>
      </w:r>
      <w:r w:rsidRPr="009C772D">
        <w:rPr>
          <w:sz w:val="28"/>
          <w:szCs w:val="28"/>
          <w:lang w:val="uk-UA"/>
        </w:rPr>
        <w:t xml:space="preserve">х стосунках є результатом </w:t>
      </w:r>
      <w:r w:rsidR="00E0546D" w:rsidRPr="00E0546D">
        <w:rPr>
          <w:sz w:val="28"/>
          <w:szCs w:val="28"/>
          <w:lang w:val="uk-UA"/>
        </w:rPr>
        <w:t>осмисленого</w:t>
      </w:r>
      <w:r w:rsidR="00E0546D">
        <w:rPr>
          <w:sz w:val="28"/>
          <w:szCs w:val="28"/>
          <w:lang w:val="uk-UA"/>
        </w:rPr>
        <w:t xml:space="preserve"> життєвого шляху</w:t>
      </w:r>
      <w:r w:rsidRPr="009C772D">
        <w:rPr>
          <w:sz w:val="28"/>
          <w:szCs w:val="28"/>
          <w:lang w:val="uk-UA"/>
        </w:rPr>
        <w:t xml:space="preserve"> особи</w:t>
      </w:r>
      <w:r w:rsidR="00E0546D">
        <w:rPr>
          <w:sz w:val="28"/>
          <w:szCs w:val="28"/>
          <w:lang w:val="uk-UA"/>
        </w:rPr>
        <w:t>стості</w:t>
      </w:r>
      <w:r w:rsidRPr="009C772D">
        <w:rPr>
          <w:sz w:val="28"/>
          <w:szCs w:val="28"/>
          <w:lang w:val="uk-UA"/>
        </w:rPr>
        <w:t>, знаходження сенсу</w:t>
      </w:r>
      <w:r w:rsidR="00E0546D" w:rsidRPr="00E0546D">
        <w:rPr>
          <w:lang w:val="uk-UA"/>
        </w:rPr>
        <w:t xml:space="preserve"> </w:t>
      </w:r>
      <w:r w:rsidR="00E0546D" w:rsidRPr="00E0546D">
        <w:rPr>
          <w:sz w:val="28"/>
          <w:szCs w:val="28"/>
          <w:lang w:val="uk-UA"/>
        </w:rPr>
        <w:t xml:space="preserve"> свого існування</w:t>
      </w:r>
      <w:r w:rsidRPr="009C772D">
        <w:rPr>
          <w:sz w:val="28"/>
          <w:szCs w:val="28"/>
          <w:lang w:val="uk-UA"/>
        </w:rPr>
        <w:t xml:space="preserve">, сформованої життєвої філософії </w:t>
      </w:r>
      <w:r w:rsidR="00E0546D" w:rsidRPr="00E0546D">
        <w:rPr>
          <w:sz w:val="28"/>
          <w:szCs w:val="28"/>
          <w:lang w:val="uk-UA"/>
        </w:rPr>
        <w:t xml:space="preserve">(системи стійких життєвих принципів). Іншими словами, здорова залежність - продукт осмисленого рішення </w:t>
      </w:r>
      <w:r w:rsidR="00E0546D" w:rsidRPr="00E0546D">
        <w:rPr>
          <w:sz w:val="28"/>
          <w:szCs w:val="28"/>
          <w:lang w:val="uk-UA"/>
        </w:rPr>
        <w:lastRenderedPageBreak/>
        <w:t xml:space="preserve">особистості «бути разом». </w:t>
      </w:r>
      <w:r w:rsidRPr="009C772D">
        <w:rPr>
          <w:sz w:val="28"/>
          <w:szCs w:val="28"/>
          <w:lang w:val="uk-UA"/>
        </w:rPr>
        <w:t xml:space="preserve">Цільовий компонент </w:t>
      </w:r>
      <w:r w:rsidR="00E0546D">
        <w:rPr>
          <w:sz w:val="28"/>
          <w:szCs w:val="28"/>
          <w:lang w:val="uk-UA"/>
        </w:rPr>
        <w:t>смисложитт</w:t>
      </w:r>
      <w:r w:rsidR="006C6B19">
        <w:rPr>
          <w:sz w:val="28"/>
          <w:szCs w:val="28"/>
          <w:lang w:val="uk-UA"/>
        </w:rPr>
        <w:t>є</w:t>
      </w:r>
      <w:r w:rsidR="00E0546D">
        <w:rPr>
          <w:sz w:val="28"/>
          <w:szCs w:val="28"/>
          <w:lang w:val="uk-UA"/>
        </w:rPr>
        <w:t>вих</w:t>
      </w:r>
      <w:r w:rsidR="00E0546D" w:rsidRPr="009C772D">
        <w:rPr>
          <w:sz w:val="28"/>
          <w:szCs w:val="28"/>
          <w:lang w:val="uk-UA"/>
        </w:rPr>
        <w:t xml:space="preserve"> </w:t>
      </w:r>
      <w:r w:rsidRPr="009C772D">
        <w:rPr>
          <w:sz w:val="28"/>
          <w:szCs w:val="28"/>
          <w:lang w:val="uk-UA"/>
        </w:rPr>
        <w:t xml:space="preserve">орієнтацій (цілі в житті) додає цій стратегії тимчасову перспективу, спрямованість в майбутнє. Процесуальний компонент </w:t>
      </w:r>
      <w:r w:rsidR="00E0546D">
        <w:rPr>
          <w:sz w:val="28"/>
          <w:szCs w:val="28"/>
          <w:lang w:val="uk-UA"/>
        </w:rPr>
        <w:t>смисложитт</w:t>
      </w:r>
      <w:r w:rsidR="006C6B19">
        <w:rPr>
          <w:sz w:val="28"/>
          <w:szCs w:val="28"/>
          <w:lang w:val="uk-UA"/>
        </w:rPr>
        <w:t>є</w:t>
      </w:r>
      <w:r w:rsidR="00E0546D">
        <w:rPr>
          <w:sz w:val="28"/>
          <w:szCs w:val="28"/>
          <w:lang w:val="uk-UA"/>
        </w:rPr>
        <w:t>вих</w:t>
      </w:r>
      <w:r w:rsidR="00E0546D" w:rsidRPr="009C772D">
        <w:rPr>
          <w:sz w:val="28"/>
          <w:szCs w:val="28"/>
          <w:lang w:val="uk-UA"/>
        </w:rPr>
        <w:t xml:space="preserve"> </w:t>
      </w:r>
      <w:r w:rsidRPr="009C772D">
        <w:rPr>
          <w:sz w:val="28"/>
          <w:szCs w:val="28"/>
          <w:lang w:val="uk-UA"/>
        </w:rPr>
        <w:t>орієнтацій або емоційна насиченість життя відображає наповненість такої стратегії плотсько-емоційними переживаннями.</w:t>
      </w:r>
      <w:r>
        <w:rPr>
          <w:sz w:val="28"/>
          <w:szCs w:val="28"/>
          <w:lang w:val="uk-UA"/>
        </w:rPr>
        <w:t xml:space="preserve"> </w:t>
      </w:r>
      <w:r w:rsidRPr="009C772D">
        <w:rPr>
          <w:sz w:val="28"/>
          <w:szCs w:val="28"/>
          <w:lang w:val="uk-UA"/>
        </w:rPr>
        <w:t>Дана стратегія пов'язана з відчуттям продуктивності і задоволеності життям. Локус контролю в подібній життєвій стратегії знаходиться на власній особ</w:t>
      </w:r>
      <w:r w:rsidR="00714281">
        <w:rPr>
          <w:sz w:val="28"/>
          <w:szCs w:val="28"/>
          <w:lang w:val="uk-UA"/>
        </w:rPr>
        <w:t>истості</w:t>
      </w:r>
      <w:r w:rsidRPr="009C772D">
        <w:rPr>
          <w:sz w:val="28"/>
          <w:szCs w:val="28"/>
          <w:lang w:val="uk-UA"/>
        </w:rPr>
        <w:t>, тобто здібності керувати собою і подіями, приймати рішення, здійснювати вибір.</w:t>
      </w:r>
    </w:p>
    <w:p w:rsidR="00F815C9" w:rsidRDefault="00F815C9" w:rsidP="009C772D">
      <w:pPr>
        <w:spacing w:line="360" w:lineRule="auto"/>
        <w:jc w:val="both"/>
        <w:rPr>
          <w:sz w:val="28"/>
          <w:szCs w:val="28"/>
          <w:lang w:val="uk-UA"/>
        </w:rPr>
      </w:pPr>
      <w:r w:rsidRPr="00F815C9">
        <w:rPr>
          <w:sz w:val="28"/>
          <w:szCs w:val="28"/>
          <w:lang w:val="uk-UA"/>
        </w:rPr>
        <w:t>Втрата сенсу життя або недорозвиненн</w:t>
      </w:r>
      <w:r w:rsidR="00CC2FC2">
        <w:rPr>
          <w:sz w:val="28"/>
          <w:szCs w:val="28"/>
          <w:lang w:val="uk-UA"/>
        </w:rPr>
        <w:t xml:space="preserve">я ціннісно-смислової сфери </w:t>
      </w:r>
      <w:r w:rsidRPr="00F815C9">
        <w:rPr>
          <w:sz w:val="28"/>
          <w:szCs w:val="28"/>
          <w:lang w:val="uk-UA"/>
        </w:rPr>
        <w:t xml:space="preserve"> </w:t>
      </w:r>
      <w:r w:rsidR="00CC2FC2" w:rsidRPr="00E0546D">
        <w:rPr>
          <w:sz w:val="28"/>
          <w:szCs w:val="28"/>
          <w:lang w:val="uk-UA"/>
        </w:rPr>
        <w:t>особистості</w:t>
      </w:r>
      <w:r w:rsidR="00CC2FC2" w:rsidRPr="00F815C9">
        <w:rPr>
          <w:sz w:val="28"/>
          <w:szCs w:val="28"/>
          <w:lang w:val="uk-UA"/>
        </w:rPr>
        <w:t xml:space="preserve"> </w:t>
      </w:r>
      <w:r w:rsidRPr="00F815C9">
        <w:rPr>
          <w:sz w:val="28"/>
          <w:szCs w:val="28"/>
          <w:lang w:val="uk-UA"/>
        </w:rPr>
        <w:t>утворюють фундамент для формув</w:t>
      </w:r>
      <w:r w:rsidR="00CC2FC2">
        <w:rPr>
          <w:sz w:val="28"/>
          <w:szCs w:val="28"/>
          <w:lang w:val="uk-UA"/>
        </w:rPr>
        <w:t>ання нездатності до утворення</w:t>
      </w:r>
      <w:r w:rsidRPr="00F815C9">
        <w:rPr>
          <w:sz w:val="28"/>
          <w:szCs w:val="28"/>
          <w:lang w:val="uk-UA"/>
        </w:rPr>
        <w:t xml:space="preserve"> і підтримки тривалих стосунк</w:t>
      </w:r>
      <w:r w:rsidR="00CC2FC2">
        <w:rPr>
          <w:sz w:val="28"/>
          <w:szCs w:val="28"/>
          <w:lang w:val="uk-UA"/>
        </w:rPr>
        <w:t>ів психологічної інтимності, екзістенциальної</w:t>
      </w:r>
      <w:r w:rsidRPr="00F815C9">
        <w:rPr>
          <w:sz w:val="28"/>
          <w:szCs w:val="28"/>
          <w:lang w:val="uk-UA"/>
        </w:rPr>
        <w:t xml:space="preserve"> само</w:t>
      </w:r>
      <w:r w:rsidR="00CC2FC2">
        <w:rPr>
          <w:sz w:val="28"/>
          <w:szCs w:val="28"/>
          <w:lang w:val="uk-UA"/>
        </w:rPr>
        <w:t>тності</w:t>
      </w:r>
      <w:r w:rsidRPr="00F815C9">
        <w:rPr>
          <w:sz w:val="28"/>
          <w:szCs w:val="28"/>
          <w:lang w:val="uk-UA"/>
        </w:rPr>
        <w:t xml:space="preserve"> і життєвого сценарію «невдахи», коли міжособ</w:t>
      </w:r>
      <w:r w:rsidR="00E86EAE">
        <w:rPr>
          <w:sz w:val="28"/>
          <w:szCs w:val="28"/>
          <w:lang w:val="uk-UA"/>
        </w:rPr>
        <w:t>истістни</w:t>
      </w:r>
      <w:r w:rsidRPr="00F815C9">
        <w:rPr>
          <w:sz w:val="28"/>
          <w:szCs w:val="28"/>
          <w:lang w:val="uk-UA"/>
        </w:rPr>
        <w:t xml:space="preserve"> стосунки </w:t>
      </w:r>
      <w:r w:rsidR="00CC2FC2" w:rsidRPr="00CC2FC2">
        <w:rPr>
          <w:sz w:val="28"/>
          <w:szCs w:val="28"/>
          <w:lang w:val="uk-UA"/>
        </w:rPr>
        <w:t>б</w:t>
      </w:r>
      <w:r w:rsidR="00CC2FC2">
        <w:rPr>
          <w:sz w:val="28"/>
          <w:szCs w:val="28"/>
          <w:lang w:val="uk-UA"/>
        </w:rPr>
        <w:t>удуються тільки на гедоністичному</w:t>
      </w:r>
      <w:r w:rsidR="00CC2FC2" w:rsidRPr="00CC2FC2">
        <w:rPr>
          <w:sz w:val="28"/>
          <w:szCs w:val="28"/>
          <w:lang w:val="uk-UA"/>
        </w:rPr>
        <w:t xml:space="preserve"> грунті [3] і незрілих емоційних регулятор</w:t>
      </w:r>
      <w:r w:rsidR="00CC2FC2">
        <w:rPr>
          <w:sz w:val="28"/>
          <w:szCs w:val="28"/>
          <w:lang w:val="uk-UA"/>
        </w:rPr>
        <w:t>ах (страх, тривога, провина й тому подібне</w:t>
      </w:r>
      <w:r w:rsidR="00CC2FC2" w:rsidRPr="00CC2FC2">
        <w:rPr>
          <w:sz w:val="28"/>
          <w:szCs w:val="28"/>
          <w:lang w:val="uk-UA"/>
        </w:rPr>
        <w:t>).</w:t>
      </w:r>
      <w:r w:rsidR="00CC2FC2" w:rsidRPr="00CC2FC2">
        <w:t xml:space="preserve"> </w:t>
      </w:r>
      <w:r w:rsidR="00CC2FC2" w:rsidRPr="00CC2FC2">
        <w:rPr>
          <w:sz w:val="28"/>
          <w:szCs w:val="28"/>
          <w:lang w:val="uk-UA"/>
        </w:rPr>
        <w:t>Для виявлення гендерних відмінностей в рівні вираженості життєвих стратегій ми провели оцінку значущості відмінностей в групах юнаків і дівчат. Даний фактор є незалежним від статі досліджуваних (t-Стьюдента = -1,27, p ≥ 0,20, df = 183)</w:t>
      </w:r>
      <w:r w:rsidR="00CC2FC2">
        <w:rPr>
          <w:sz w:val="28"/>
          <w:szCs w:val="28"/>
          <w:lang w:val="uk-UA"/>
        </w:rPr>
        <w:t>.</w:t>
      </w:r>
    </w:p>
    <w:p w:rsidR="00CC497B" w:rsidRDefault="00F815C9" w:rsidP="009C772D">
      <w:pPr>
        <w:spacing w:line="360" w:lineRule="auto"/>
        <w:jc w:val="both"/>
        <w:rPr>
          <w:lang w:val="uk-UA"/>
        </w:rPr>
      </w:pPr>
      <w:r w:rsidRPr="00F815C9">
        <w:rPr>
          <w:sz w:val="28"/>
          <w:szCs w:val="28"/>
          <w:lang w:val="uk-UA"/>
        </w:rPr>
        <w:t>2) чинник 2 (вага 18,6 %) також є біполярним. Чинник був названий «Залежна життєва стратегія»</w:t>
      </w:r>
      <w:r w:rsidR="00446DCE">
        <w:rPr>
          <w:sz w:val="28"/>
          <w:szCs w:val="28"/>
          <w:lang w:val="uk-UA"/>
        </w:rPr>
        <w:t>,</w:t>
      </w:r>
      <w:r w:rsidRPr="00F815C9">
        <w:rPr>
          <w:sz w:val="28"/>
          <w:szCs w:val="28"/>
          <w:lang w:val="uk-UA"/>
        </w:rPr>
        <w:t xml:space="preserve"> оскільки до його складу увійшли змінні, </w:t>
      </w:r>
      <w:r w:rsidR="00446DCE">
        <w:rPr>
          <w:sz w:val="28"/>
          <w:szCs w:val="28"/>
          <w:lang w:val="uk-UA"/>
        </w:rPr>
        <w:t>що створюють</w:t>
      </w:r>
      <w:r w:rsidRPr="00F815C9">
        <w:rPr>
          <w:sz w:val="28"/>
          <w:szCs w:val="28"/>
          <w:lang w:val="uk-UA"/>
        </w:rPr>
        <w:t xml:space="preserve"> компонент </w:t>
      </w:r>
      <w:r w:rsidR="00580C31">
        <w:rPr>
          <w:sz w:val="28"/>
          <w:szCs w:val="28"/>
          <w:lang w:val="uk-UA"/>
        </w:rPr>
        <w:t>сверх</w:t>
      </w:r>
      <w:r w:rsidRPr="00F815C9">
        <w:rPr>
          <w:sz w:val="28"/>
          <w:szCs w:val="28"/>
          <w:lang w:val="uk-UA"/>
        </w:rPr>
        <w:t>залежності (злиття) в структурі симптомоком-плекса «емоційного холоду» на одно</w:t>
      </w:r>
      <w:r w:rsidR="00446DCE">
        <w:rPr>
          <w:sz w:val="28"/>
          <w:szCs w:val="28"/>
          <w:lang w:val="uk-UA"/>
        </w:rPr>
        <w:t>му полюсі  і на протилежному полюсі</w:t>
      </w:r>
      <w:r w:rsidRPr="00F815C9">
        <w:rPr>
          <w:sz w:val="28"/>
          <w:szCs w:val="28"/>
          <w:lang w:val="uk-UA"/>
        </w:rPr>
        <w:t xml:space="preserve">, – життєвий сценарій «Я хороший – ти хороший» (сценарій </w:t>
      </w:r>
      <w:r w:rsidR="00446DCE">
        <w:rPr>
          <w:sz w:val="28"/>
          <w:szCs w:val="28"/>
          <w:lang w:val="uk-UA"/>
        </w:rPr>
        <w:t>«</w:t>
      </w:r>
      <w:r w:rsidR="00446DCE" w:rsidRPr="00446DCE">
        <w:rPr>
          <w:sz w:val="28"/>
          <w:szCs w:val="28"/>
          <w:lang w:val="uk-UA"/>
        </w:rPr>
        <w:t>переможця</w:t>
      </w:r>
      <w:r w:rsidRPr="00F815C9">
        <w:rPr>
          <w:sz w:val="28"/>
          <w:szCs w:val="28"/>
          <w:lang w:val="uk-UA"/>
        </w:rPr>
        <w:t>» по Е.Берну).</w:t>
      </w:r>
      <w:r w:rsidR="00CC497B" w:rsidRPr="00CC497B">
        <w:t xml:space="preserve"> </w:t>
      </w:r>
    </w:p>
    <w:p w:rsidR="00F815C9" w:rsidRPr="00CC497B" w:rsidRDefault="00CC497B" w:rsidP="009C772D">
      <w:pPr>
        <w:spacing w:line="360" w:lineRule="auto"/>
        <w:jc w:val="both"/>
        <w:rPr>
          <w:sz w:val="28"/>
          <w:szCs w:val="28"/>
          <w:lang w:val="uk-UA"/>
        </w:rPr>
      </w:pPr>
      <w:r w:rsidRPr="00CC497B">
        <w:rPr>
          <w:sz w:val="28"/>
          <w:szCs w:val="28"/>
          <w:lang w:val="uk-UA"/>
        </w:rPr>
        <w:t>В основі даної життєвої стратегії лежить фіксація на значущому іншому (емоційна опора на інших), відсутність почуття власної цінності, готовність перекладати відповідальність за своє життя, вчинки і рішення на оточуючих. Такий стиль побудови міжособистісних відносин і взаємодії зі світом у цілому відображає прагнення «бути веденим» кимось іншим більш сильним і компетентним.</w:t>
      </w:r>
    </w:p>
    <w:p w:rsidR="002E1BA5" w:rsidRPr="00CA721E" w:rsidRDefault="002E1BA5" w:rsidP="002E1BA5">
      <w:pPr>
        <w:spacing w:line="360" w:lineRule="auto"/>
        <w:jc w:val="both"/>
        <w:rPr>
          <w:sz w:val="28"/>
          <w:szCs w:val="28"/>
        </w:rPr>
      </w:pPr>
      <w:r w:rsidRPr="002E1BA5">
        <w:rPr>
          <w:sz w:val="28"/>
          <w:szCs w:val="28"/>
          <w:lang w:val="uk-UA"/>
        </w:rPr>
        <w:lastRenderedPageBreak/>
        <w:t>Подібна залежна життєва с</w:t>
      </w:r>
      <w:r>
        <w:rPr>
          <w:sz w:val="28"/>
          <w:szCs w:val="28"/>
          <w:lang w:val="uk-UA"/>
        </w:rPr>
        <w:t>тратегія може бути скомпенсована</w:t>
      </w:r>
      <w:r w:rsidRPr="002E1BA5">
        <w:rPr>
          <w:sz w:val="28"/>
          <w:szCs w:val="28"/>
          <w:lang w:val="uk-UA"/>
        </w:rPr>
        <w:t xml:space="preserve"> зміною життєвої позиції на незалежну і автономну з позитивним ставленням до світу в цілому і оточуючим (сценарій </w:t>
      </w:r>
      <w:r>
        <w:rPr>
          <w:sz w:val="28"/>
          <w:szCs w:val="28"/>
          <w:lang w:val="uk-UA"/>
        </w:rPr>
        <w:t>«Я хороший – ти хоро</w:t>
      </w:r>
      <w:r w:rsidRPr="00ED0B81">
        <w:rPr>
          <w:sz w:val="28"/>
          <w:szCs w:val="28"/>
          <w:lang w:val="uk-UA"/>
        </w:rPr>
        <w:t>ший»)</w:t>
      </w:r>
      <w:r w:rsidRPr="002E1BA5">
        <w:rPr>
          <w:sz w:val="28"/>
          <w:szCs w:val="28"/>
          <w:lang w:val="uk-UA"/>
        </w:rPr>
        <w:t>. Фактично цей полюс фактора зміщує акцент відповідальності і значимості з особистості іншого на власну особистість.</w:t>
      </w:r>
    </w:p>
    <w:p w:rsidR="00ED0B81" w:rsidRPr="002E1BA5" w:rsidRDefault="002E1BA5" w:rsidP="002E1BA5">
      <w:pPr>
        <w:spacing w:line="360" w:lineRule="auto"/>
        <w:jc w:val="both"/>
        <w:rPr>
          <w:sz w:val="28"/>
          <w:szCs w:val="28"/>
          <w:lang w:val="uk-UA"/>
        </w:rPr>
      </w:pPr>
      <w:r w:rsidRPr="002E1BA5">
        <w:rPr>
          <w:sz w:val="28"/>
          <w:szCs w:val="28"/>
          <w:lang w:val="uk-UA"/>
        </w:rPr>
        <w:t>Перевірка на значимість відмінностей у рівні вираженості залежною життєвої стратегії у юнаків і дівчат у досліджуваній вибірці показала, що дана стратегія більш властива дівчатам (t-Стьюдента = 2,19, p &lt;0,03, df = 183).</w:t>
      </w:r>
    </w:p>
    <w:p w:rsidR="00783751" w:rsidRDefault="004F5FE2" w:rsidP="00783751">
      <w:pPr>
        <w:spacing w:line="360" w:lineRule="auto"/>
        <w:jc w:val="both"/>
        <w:rPr>
          <w:sz w:val="28"/>
          <w:szCs w:val="28"/>
          <w:lang w:val="uk-UA"/>
        </w:rPr>
      </w:pPr>
      <w:r w:rsidRPr="004F5FE2">
        <w:rPr>
          <w:sz w:val="28"/>
          <w:szCs w:val="28"/>
          <w:lang w:val="uk-UA"/>
        </w:rPr>
        <w:t xml:space="preserve">3) чинник 3 (вага 12,7 %) є </w:t>
      </w:r>
      <w:r w:rsidR="00A7215F">
        <w:rPr>
          <w:sz w:val="28"/>
          <w:szCs w:val="28"/>
          <w:lang w:val="uk-UA"/>
        </w:rPr>
        <w:t>моно</w:t>
      </w:r>
      <w:r w:rsidR="00CA721E">
        <w:rPr>
          <w:sz w:val="28"/>
          <w:szCs w:val="28"/>
          <w:lang w:val="uk-UA"/>
        </w:rPr>
        <w:t>полярним. Даний чинник ми на</w:t>
      </w:r>
      <w:r w:rsidRPr="004F5FE2">
        <w:rPr>
          <w:sz w:val="28"/>
          <w:szCs w:val="28"/>
          <w:lang w:val="uk-UA"/>
        </w:rPr>
        <w:t>звали «Автономна життєва стратегія»</w:t>
      </w:r>
      <w:r w:rsidR="00CA721E">
        <w:rPr>
          <w:sz w:val="28"/>
          <w:szCs w:val="28"/>
          <w:lang w:val="uk-UA"/>
        </w:rPr>
        <w:t>, тому що в його складі присутні</w:t>
      </w:r>
      <w:r w:rsidRPr="004F5FE2">
        <w:rPr>
          <w:sz w:val="28"/>
          <w:szCs w:val="28"/>
          <w:lang w:val="uk-UA"/>
        </w:rPr>
        <w:t xml:space="preserve"> змінні, що відображають прагнення</w:t>
      </w:r>
      <w:r w:rsidR="00CA721E">
        <w:rPr>
          <w:sz w:val="28"/>
          <w:szCs w:val="28"/>
          <w:lang w:val="uk-UA"/>
        </w:rPr>
        <w:t xml:space="preserve"> до автономії як нормативну рису</w:t>
      </w:r>
      <w:r w:rsidRPr="004F5FE2">
        <w:rPr>
          <w:sz w:val="28"/>
          <w:szCs w:val="28"/>
          <w:lang w:val="uk-UA"/>
        </w:rPr>
        <w:t xml:space="preserve"> особи</w:t>
      </w:r>
      <w:r w:rsidR="00CA721E">
        <w:rPr>
          <w:sz w:val="28"/>
          <w:szCs w:val="28"/>
          <w:lang w:val="uk-UA"/>
        </w:rPr>
        <w:t>стості</w:t>
      </w:r>
      <w:r w:rsidRPr="004F5FE2">
        <w:rPr>
          <w:sz w:val="28"/>
          <w:szCs w:val="28"/>
          <w:lang w:val="uk-UA"/>
        </w:rPr>
        <w:t xml:space="preserve"> (яка згідно концепції Р.Г</w:t>
      </w:r>
      <w:r w:rsidR="00CA721E">
        <w:rPr>
          <w:sz w:val="28"/>
          <w:szCs w:val="28"/>
          <w:lang w:val="uk-UA"/>
        </w:rPr>
        <w:t>иршфільда стримує межособистісну</w:t>
      </w:r>
      <w:r w:rsidRPr="004F5FE2">
        <w:rPr>
          <w:sz w:val="28"/>
          <w:szCs w:val="28"/>
          <w:lang w:val="uk-UA"/>
        </w:rPr>
        <w:t xml:space="preserve"> залежність), так і її хворобливе посилення і </w:t>
      </w:r>
      <w:r w:rsidR="00CA721E">
        <w:rPr>
          <w:sz w:val="28"/>
          <w:szCs w:val="28"/>
          <w:lang w:val="uk-UA"/>
        </w:rPr>
        <w:t>порушення контакту в міжособистісному</w:t>
      </w:r>
      <w:r w:rsidRPr="004F5FE2">
        <w:rPr>
          <w:sz w:val="28"/>
          <w:szCs w:val="28"/>
          <w:lang w:val="uk-UA"/>
        </w:rPr>
        <w:t xml:space="preserve"> взаємодії – дісфункциональн</w:t>
      </w:r>
      <w:r w:rsidR="00580C31">
        <w:rPr>
          <w:sz w:val="28"/>
          <w:szCs w:val="28"/>
          <w:lang w:val="uk-UA"/>
        </w:rPr>
        <w:t>е</w:t>
      </w:r>
      <w:r w:rsidRPr="004F5FE2">
        <w:rPr>
          <w:sz w:val="28"/>
          <w:szCs w:val="28"/>
          <w:lang w:val="uk-UA"/>
        </w:rPr>
        <w:t xml:space="preserve"> відділення (концепція профілю стосунків Р.Борнштейна).</w:t>
      </w:r>
      <w:r>
        <w:rPr>
          <w:sz w:val="28"/>
          <w:szCs w:val="28"/>
          <w:lang w:val="uk-UA"/>
        </w:rPr>
        <w:t xml:space="preserve"> </w:t>
      </w:r>
      <w:r w:rsidRPr="004F5FE2">
        <w:rPr>
          <w:sz w:val="28"/>
          <w:szCs w:val="28"/>
          <w:lang w:val="uk-UA"/>
        </w:rPr>
        <w:t>Даний чинник включає також всі структурні компоненти самооцінки (реальна, рефлексія, максимальна, перспективна, ідеальна), більшість меж зрілої особ</w:t>
      </w:r>
      <w:r w:rsidR="00580C31">
        <w:rPr>
          <w:sz w:val="28"/>
          <w:szCs w:val="28"/>
          <w:lang w:val="uk-UA"/>
        </w:rPr>
        <w:t>истості</w:t>
      </w:r>
      <w:r w:rsidRPr="004F5FE2">
        <w:rPr>
          <w:sz w:val="28"/>
          <w:szCs w:val="28"/>
          <w:lang w:val="uk-UA"/>
        </w:rPr>
        <w:t xml:space="preserve"> (децентрация, толерантність, автономія, контактність, самопр</w:t>
      </w:r>
      <w:r w:rsidR="00833B5F">
        <w:rPr>
          <w:sz w:val="28"/>
          <w:szCs w:val="28"/>
          <w:lang w:val="uk-UA"/>
        </w:rPr>
        <w:t>и</w:t>
      </w:r>
      <w:r w:rsidR="00736FCA">
        <w:rPr>
          <w:sz w:val="28"/>
          <w:szCs w:val="28"/>
          <w:lang w:val="uk-UA"/>
        </w:rPr>
        <w:t>й</w:t>
      </w:r>
      <w:r w:rsidR="00833B5F">
        <w:rPr>
          <w:sz w:val="28"/>
          <w:szCs w:val="28"/>
          <w:lang w:val="uk-UA"/>
        </w:rPr>
        <w:t>няття</w:t>
      </w:r>
      <w:r w:rsidRPr="004F5FE2">
        <w:rPr>
          <w:sz w:val="28"/>
          <w:szCs w:val="28"/>
          <w:lang w:val="uk-UA"/>
        </w:rPr>
        <w:t>, креативність, синергичность) і життєвий сценарій «Я хороший – ти хороший» (сценарій «переможця» по Е.Берну).</w:t>
      </w:r>
      <w:r>
        <w:rPr>
          <w:sz w:val="28"/>
          <w:szCs w:val="28"/>
          <w:lang w:val="uk-UA"/>
        </w:rPr>
        <w:t xml:space="preserve"> </w:t>
      </w:r>
    </w:p>
    <w:p w:rsidR="00A7215F" w:rsidRDefault="00783751" w:rsidP="00783751">
      <w:pPr>
        <w:spacing w:line="360" w:lineRule="auto"/>
        <w:jc w:val="both"/>
        <w:rPr>
          <w:lang w:val="uk-UA"/>
        </w:rPr>
      </w:pPr>
      <w:r w:rsidRPr="00783751">
        <w:rPr>
          <w:sz w:val="28"/>
          <w:szCs w:val="28"/>
          <w:lang w:val="uk-UA"/>
        </w:rPr>
        <w:t>Дана життєва стратегія грунтується на високій цінності «Я», про що свідчить у складі фактора шкала самооцінки, такі риси як самопри</w:t>
      </w:r>
      <w:r w:rsidR="00736FCA">
        <w:rPr>
          <w:sz w:val="28"/>
          <w:szCs w:val="28"/>
          <w:lang w:val="uk-UA"/>
        </w:rPr>
        <w:t>й</w:t>
      </w:r>
      <w:r w:rsidRPr="00783751">
        <w:rPr>
          <w:sz w:val="28"/>
          <w:szCs w:val="28"/>
          <w:lang w:val="uk-UA"/>
        </w:rPr>
        <w:t>няття і усвідомлення себе в якості сенсу (синергічність), а також</w:t>
      </w:r>
      <w:r>
        <w:rPr>
          <w:sz w:val="28"/>
          <w:szCs w:val="28"/>
          <w:lang w:val="uk-UA"/>
        </w:rPr>
        <w:t xml:space="preserve"> </w:t>
      </w:r>
      <w:r w:rsidRPr="00783751">
        <w:rPr>
          <w:sz w:val="28"/>
          <w:szCs w:val="28"/>
          <w:lang w:val="uk-UA"/>
        </w:rPr>
        <w:t>елемент життєвої позиції «Я - хороший». Разом з тим, наповнення фактора відображає розвиненість і полюси «Ти», про що свідчать у складі фактора такі риси як децентрація, толерантність, к</w:t>
      </w:r>
      <w:r>
        <w:rPr>
          <w:sz w:val="28"/>
          <w:szCs w:val="28"/>
          <w:lang w:val="uk-UA"/>
        </w:rPr>
        <w:t>онтактність і елемент життєв</w:t>
      </w:r>
      <w:r w:rsidRPr="00783751">
        <w:rPr>
          <w:sz w:val="28"/>
          <w:szCs w:val="28"/>
          <w:lang w:val="uk-UA"/>
        </w:rPr>
        <w:t>ої позиції «Ти - хороший».</w:t>
      </w:r>
      <w:r w:rsidR="00A7215F" w:rsidRPr="00A7215F">
        <w:rPr>
          <w:lang w:val="uk-UA"/>
        </w:rPr>
        <w:t xml:space="preserve"> </w:t>
      </w:r>
    </w:p>
    <w:p w:rsidR="00D26152" w:rsidRDefault="00A7215F" w:rsidP="00D26152">
      <w:pPr>
        <w:spacing w:line="360" w:lineRule="auto"/>
        <w:jc w:val="both"/>
        <w:rPr>
          <w:lang w:val="uk-UA"/>
        </w:rPr>
      </w:pPr>
      <w:r w:rsidRPr="00A7215F">
        <w:rPr>
          <w:sz w:val="28"/>
          <w:szCs w:val="28"/>
          <w:lang w:val="uk-UA"/>
        </w:rPr>
        <w:t xml:space="preserve">Функціонування такої життєвої стратегії грунтується на автономії власного «Я», в той же час, вона виявляється позбавленою чуттєво-емоційних переживань (до складу фактора не увійшли показники зрілої емоційності - глибина переживань і емоційна насиченість життя). Тобто швидше дана </w:t>
      </w:r>
      <w:r w:rsidRPr="00A7215F">
        <w:rPr>
          <w:sz w:val="28"/>
          <w:szCs w:val="28"/>
          <w:lang w:val="uk-UA"/>
        </w:rPr>
        <w:lastRenderedPageBreak/>
        <w:t>стратегія відображає автономію і незалежність з відтінком «я сам по собі», «я нікому нічого не винен». Подібні моделі поведінки та побудови відносин у термінології Е. Берна властиві его-станом Дорослого, який самостійний, незалежний і одночасно позбавлений емоцій і, в певній мірі, самотній. Тому, незважаючи на велику кількість присутніх у складі фактора характеристик зрілої особистості, повністю зрілої дану життєву стратегію вважати не можна.</w:t>
      </w:r>
      <w:r w:rsidR="00D26152" w:rsidRPr="00D26152">
        <w:t xml:space="preserve"> </w:t>
      </w:r>
    </w:p>
    <w:p w:rsidR="00D26152" w:rsidRPr="00D26152" w:rsidRDefault="00D26152" w:rsidP="00D26152">
      <w:pPr>
        <w:spacing w:line="360" w:lineRule="auto"/>
        <w:jc w:val="both"/>
        <w:rPr>
          <w:sz w:val="28"/>
          <w:szCs w:val="28"/>
          <w:lang w:val="uk-UA"/>
        </w:rPr>
      </w:pPr>
      <w:r w:rsidRPr="00D26152">
        <w:rPr>
          <w:sz w:val="28"/>
          <w:szCs w:val="28"/>
          <w:lang w:val="uk-UA"/>
        </w:rPr>
        <w:t>За результатами перевірки значущості відмінностей даного чинника було виявлено, що його вираженість більш характерна для представників чоловічої вибірки</w:t>
      </w:r>
    </w:p>
    <w:p w:rsidR="00D26152" w:rsidRPr="00D26152" w:rsidRDefault="00D26152" w:rsidP="00D26152">
      <w:pPr>
        <w:spacing w:line="360" w:lineRule="auto"/>
        <w:jc w:val="both"/>
        <w:rPr>
          <w:sz w:val="28"/>
          <w:szCs w:val="28"/>
          <w:lang w:val="uk-UA"/>
        </w:rPr>
      </w:pPr>
      <w:r w:rsidRPr="00D26152">
        <w:rPr>
          <w:sz w:val="28"/>
          <w:szCs w:val="28"/>
          <w:lang w:val="uk-UA"/>
        </w:rPr>
        <w:t>(t-Стьюдента = -1,97, p &lt;0,05, df = 183).</w:t>
      </w:r>
    </w:p>
    <w:p w:rsidR="00ED0B81" w:rsidRPr="00D26152" w:rsidRDefault="00D26152" w:rsidP="00D26152">
      <w:pPr>
        <w:spacing w:line="360" w:lineRule="auto"/>
        <w:jc w:val="both"/>
        <w:rPr>
          <w:sz w:val="28"/>
          <w:szCs w:val="28"/>
          <w:lang w:val="uk-UA"/>
        </w:rPr>
      </w:pPr>
      <w:r w:rsidRPr="00D26152">
        <w:rPr>
          <w:sz w:val="28"/>
          <w:szCs w:val="28"/>
          <w:lang w:val="uk-UA"/>
        </w:rPr>
        <w:t>З наведених результатів порівняння вираженості життєвих стратегій можна зробити висновки про верифікацію культурних феноменів переважно «жіночої співзалежності» і</w:t>
      </w:r>
      <w:r w:rsidR="006E7409">
        <w:rPr>
          <w:sz w:val="28"/>
          <w:szCs w:val="28"/>
          <w:lang w:val="uk-UA"/>
        </w:rPr>
        <w:t xml:space="preserve"> переважно «чоловічій не</w:t>
      </w:r>
      <w:r w:rsidR="006E7409" w:rsidRPr="00D26152">
        <w:rPr>
          <w:sz w:val="28"/>
          <w:szCs w:val="28"/>
          <w:lang w:val="uk-UA"/>
        </w:rPr>
        <w:t>залежності</w:t>
      </w:r>
      <w:r w:rsidRPr="00D26152">
        <w:rPr>
          <w:sz w:val="28"/>
          <w:szCs w:val="28"/>
          <w:lang w:val="uk-UA"/>
        </w:rPr>
        <w:t xml:space="preserve"> (контр</w:t>
      </w:r>
      <w:r w:rsidR="006E7409" w:rsidRPr="00D26152">
        <w:rPr>
          <w:sz w:val="28"/>
          <w:szCs w:val="28"/>
          <w:lang w:val="uk-UA"/>
        </w:rPr>
        <w:t>залежності</w:t>
      </w:r>
      <w:r w:rsidRPr="00D26152">
        <w:rPr>
          <w:sz w:val="28"/>
          <w:szCs w:val="28"/>
          <w:lang w:val="uk-UA"/>
        </w:rPr>
        <w:t>)» [8, 9]. Виразність змістотворн</w:t>
      </w:r>
      <w:r w:rsidR="00C90D86">
        <w:rPr>
          <w:sz w:val="28"/>
          <w:szCs w:val="28"/>
          <w:lang w:val="uk-UA"/>
        </w:rPr>
        <w:t>ої</w:t>
      </w:r>
      <w:r w:rsidRPr="00D26152">
        <w:rPr>
          <w:sz w:val="28"/>
          <w:szCs w:val="28"/>
          <w:lang w:val="uk-UA"/>
        </w:rPr>
        <w:t xml:space="preserve"> життєвої стратегії є незалежною від статі досліджуваних. Це узгоджується з даними</w:t>
      </w:r>
      <w:r w:rsidR="006E7409">
        <w:rPr>
          <w:sz w:val="28"/>
          <w:szCs w:val="28"/>
          <w:lang w:val="uk-UA"/>
        </w:rPr>
        <w:t>, що</w:t>
      </w:r>
      <w:r w:rsidRPr="00D26152">
        <w:rPr>
          <w:sz w:val="28"/>
          <w:szCs w:val="28"/>
          <w:lang w:val="uk-UA"/>
        </w:rPr>
        <w:t xml:space="preserve"> </w:t>
      </w:r>
      <w:r w:rsidR="006E7409" w:rsidRPr="00D26152">
        <w:rPr>
          <w:sz w:val="28"/>
          <w:szCs w:val="28"/>
          <w:lang w:val="uk-UA"/>
        </w:rPr>
        <w:t>приводяться</w:t>
      </w:r>
      <w:r w:rsidR="006E7409" w:rsidRPr="006E7409">
        <w:rPr>
          <w:sz w:val="28"/>
          <w:szCs w:val="28"/>
          <w:lang w:val="uk-UA"/>
        </w:rPr>
        <w:t xml:space="preserve"> </w:t>
      </w:r>
      <w:r w:rsidR="006E7409" w:rsidRPr="00D26152">
        <w:rPr>
          <w:sz w:val="28"/>
          <w:szCs w:val="28"/>
          <w:lang w:val="uk-UA"/>
        </w:rPr>
        <w:t xml:space="preserve">Д. О. Леонтьєвим </w:t>
      </w:r>
      <w:r w:rsidRPr="00D26152">
        <w:rPr>
          <w:sz w:val="28"/>
          <w:szCs w:val="28"/>
          <w:lang w:val="uk-UA"/>
        </w:rPr>
        <w:t>щодо валідизації тесту «Ціль у житті» Ж. Крамб і Л. Махолік [10]</w:t>
      </w:r>
      <w:r w:rsidR="006E7409">
        <w:rPr>
          <w:sz w:val="28"/>
          <w:szCs w:val="28"/>
          <w:lang w:val="uk-UA"/>
        </w:rPr>
        <w:t>, який був узятий за основу метод</w:t>
      </w:r>
      <w:r w:rsidR="004629F6">
        <w:rPr>
          <w:sz w:val="28"/>
          <w:szCs w:val="28"/>
          <w:lang w:val="uk-UA"/>
        </w:rPr>
        <w:t>и</w:t>
      </w:r>
      <w:r w:rsidR="006E7409">
        <w:rPr>
          <w:sz w:val="28"/>
          <w:szCs w:val="28"/>
          <w:lang w:val="uk-UA"/>
        </w:rPr>
        <w:t>ки</w:t>
      </w:r>
      <w:r w:rsidRPr="00D26152">
        <w:rPr>
          <w:sz w:val="28"/>
          <w:szCs w:val="28"/>
          <w:lang w:val="uk-UA"/>
        </w:rPr>
        <w:t xml:space="preserve"> СЖО. А відповідно до концепції логотерапії В. Франкла ця обставина виступає підтвердженням її положення про те, що сенс життя може бути знайдений будь-якою людиною [11].</w:t>
      </w:r>
    </w:p>
    <w:p w:rsidR="004F5FE2" w:rsidRDefault="004F5FE2" w:rsidP="004F5FE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5FE2">
        <w:rPr>
          <w:b/>
          <w:sz w:val="28"/>
          <w:szCs w:val="28"/>
          <w:lang w:val="uk-UA"/>
        </w:rPr>
        <w:t>Висновки</w:t>
      </w:r>
    </w:p>
    <w:p w:rsidR="00AD54D8" w:rsidRPr="00AD54D8" w:rsidRDefault="00AD54D8" w:rsidP="00AD54D8">
      <w:pPr>
        <w:spacing w:line="360" w:lineRule="auto"/>
        <w:ind w:firstLine="708"/>
        <w:jc w:val="both"/>
        <w:rPr>
          <w:sz w:val="28"/>
          <w:szCs w:val="28"/>
        </w:rPr>
      </w:pPr>
      <w:r w:rsidRPr="00AD54D8">
        <w:rPr>
          <w:sz w:val="28"/>
          <w:szCs w:val="28"/>
        </w:rPr>
        <w:t>1. Структурні компоненти симптомокомплексу «емоційного холоду» формують певні життє</w:t>
      </w:r>
      <w:proofErr w:type="gramStart"/>
      <w:r w:rsidRPr="00AD54D8">
        <w:rPr>
          <w:sz w:val="28"/>
          <w:szCs w:val="28"/>
        </w:rPr>
        <w:t>в</w:t>
      </w:r>
      <w:proofErr w:type="gramEnd"/>
      <w:r w:rsidRPr="00AD54D8">
        <w:rPr>
          <w:sz w:val="28"/>
          <w:szCs w:val="28"/>
        </w:rPr>
        <w:t>і стратегії особистості.</w:t>
      </w:r>
    </w:p>
    <w:p w:rsidR="00AD54D8" w:rsidRPr="00AD54D8" w:rsidRDefault="00AD54D8" w:rsidP="004F357B">
      <w:pPr>
        <w:spacing w:line="360" w:lineRule="auto"/>
        <w:ind w:firstLine="708"/>
        <w:jc w:val="both"/>
        <w:rPr>
          <w:sz w:val="28"/>
          <w:szCs w:val="28"/>
        </w:rPr>
      </w:pPr>
      <w:r w:rsidRPr="00AD54D8">
        <w:rPr>
          <w:sz w:val="28"/>
          <w:szCs w:val="28"/>
          <w:lang w:val="uk-UA"/>
        </w:rPr>
        <w:t xml:space="preserve">2. «Здорова залежність» незалежно від статі досліджуваних є складовою </w:t>
      </w:r>
      <w:r w:rsidR="004F357B">
        <w:rPr>
          <w:sz w:val="28"/>
          <w:szCs w:val="28"/>
          <w:lang w:val="uk-UA"/>
        </w:rPr>
        <w:t>смислоутворючої</w:t>
      </w:r>
      <w:r w:rsidRPr="00AD54D8">
        <w:rPr>
          <w:sz w:val="28"/>
          <w:szCs w:val="28"/>
          <w:lang w:val="uk-UA"/>
        </w:rPr>
        <w:t xml:space="preserve"> життєвої стратегії, яка є результатом осмисленого життєвого шляху особистості, сформованої життєвої філософії. </w:t>
      </w:r>
      <w:r w:rsidRPr="00AD54D8">
        <w:rPr>
          <w:sz w:val="28"/>
          <w:szCs w:val="28"/>
        </w:rPr>
        <w:t>Дана стратегія пов'язана з відчуттям продуктивності і задоволеності життям, в моделі побудови партнерських відносин</w:t>
      </w:r>
      <w:r w:rsidR="004F357B">
        <w:rPr>
          <w:sz w:val="28"/>
          <w:szCs w:val="28"/>
          <w:lang w:val="uk-UA"/>
        </w:rPr>
        <w:t xml:space="preserve"> </w:t>
      </w:r>
      <w:r w:rsidRPr="00AD54D8">
        <w:rPr>
          <w:sz w:val="28"/>
          <w:szCs w:val="28"/>
        </w:rPr>
        <w:t xml:space="preserve">реалізовано осмислене </w:t>
      </w:r>
      <w:proofErr w:type="gramStart"/>
      <w:r w:rsidRPr="00AD54D8">
        <w:rPr>
          <w:sz w:val="28"/>
          <w:szCs w:val="28"/>
        </w:rPr>
        <w:t>р</w:t>
      </w:r>
      <w:proofErr w:type="gramEnd"/>
      <w:r w:rsidRPr="00AD54D8">
        <w:rPr>
          <w:sz w:val="28"/>
          <w:szCs w:val="28"/>
        </w:rPr>
        <w:t>ішення особистості «бути разом». Втрата сенсу життя або недорозвинення ціннісно-</w:t>
      </w:r>
      <w:r w:rsidRPr="00AD54D8">
        <w:rPr>
          <w:sz w:val="28"/>
          <w:szCs w:val="28"/>
        </w:rPr>
        <w:lastRenderedPageBreak/>
        <w:t xml:space="preserve">смислової сфери особистості утворює фундамент для формування нездатності до утворення і </w:t>
      </w:r>
      <w:proofErr w:type="gramStart"/>
      <w:r w:rsidRPr="00AD54D8">
        <w:rPr>
          <w:sz w:val="28"/>
          <w:szCs w:val="28"/>
        </w:rPr>
        <w:t>п</w:t>
      </w:r>
      <w:proofErr w:type="gramEnd"/>
      <w:r w:rsidRPr="00AD54D8">
        <w:rPr>
          <w:sz w:val="28"/>
          <w:szCs w:val="28"/>
        </w:rPr>
        <w:t>ідтримання тривалих відносин психологічної інтимності.</w:t>
      </w:r>
    </w:p>
    <w:p w:rsidR="00AD54D8" w:rsidRPr="00AD54D8" w:rsidRDefault="00AD54D8" w:rsidP="004C718E">
      <w:pPr>
        <w:spacing w:line="360" w:lineRule="auto"/>
        <w:ind w:firstLine="708"/>
        <w:jc w:val="both"/>
        <w:rPr>
          <w:sz w:val="28"/>
          <w:szCs w:val="28"/>
        </w:rPr>
      </w:pPr>
      <w:r w:rsidRPr="00AD54D8">
        <w:rPr>
          <w:sz w:val="28"/>
          <w:szCs w:val="28"/>
          <w:lang w:val="uk-UA"/>
        </w:rPr>
        <w:t xml:space="preserve">3. Компонент «злиття» утворює фундамент для формування залежної життєвої стратегії, яка в більшій мірі притаманна дівчатам в період ранньої дорослості. </w:t>
      </w:r>
      <w:r w:rsidRPr="004C718E">
        <w:rPr>
          <w:sz w:val="28"/>
          <w:szCs w:val="28"/>
          <w:lang w:val="uk-UA"/>
        </w:rPr>
        <w:t>Дана життєва стратегія відображає фіксацію на значущому іншому, відсутність почуття власної цінності, готовність до</w:t>
      </w:r>
      <w:r w:rsidR="004C718E">
        <w:rPr>
          <w:sz w:val="28"/>
          <w:szCs w:val="28"/>
          <w:lang w:val="uk-UA"/>
        </w:rPr>
        <w:t xml:space="preserve"> </w:t>
      </w:r>
      <w:r w:rsidRPr="004C718E">
        <w:rPr>
          <w:sz w:val="28"/>
          <w:szCs w:val="28"/>
          <w:lang w:val="uk-UA"/>
        </w:rPr>
        <w:t>«Служінн</w:t>
      </w:r>
      <w:r w:rsidR="004C718E">
        <w:rPr>
          <w:sz w:val="28"/>
          <w:szCs w:val="28"/>
          <w:lang w:val="uk-UA"/>
        </w:rPr>
        <w:t>я</w:t>
      </w:r>
      <w:r w:rsidRPr="004C718E">
        <w:rPr>
          <w:sz w:val="28"/>
          <w:szCs w:val="28"/>
          <w:lang w:val="uk-UA"/>
        </w:rPr>
        <w:t xml:space="preserve">». </w:t>
      </w:r>
      <w:r w:rsidRPr="00AD54D8">
        <w:rPr>
          <w:sz w:val="28"/>
          <w:szCs w:val="28"/>
        </w:rPr>
        <w:t xml:space="preserve">Модель побудови міжособистісних відносин і взаємодії зі </w:t>
      </w:r>
      <w:proofErr w:type="gramStart"/>
      <w:r w:rsidRPr="00AD54D8">
        <w:rPr>
          <w:sz w:val="28"/>
          <w:szCs w:val="28"/>
        </w:rPr>
        <w:t>св</w:t>
      </w:r>
      <w:proofErr w:type="gramEnd"/>
      <w:r w:rsidRPr="00AD54D8">
        <w:rPr>
          <w:sz w:val="28"/>
          <w:szCs w:val="28"/>
        </w:rPr>
        <w:t>ітом у цілому відображає прагнення «бути веденим» кимось сильнішим і компетентним.</w:t>
      </w:r>
    </w:p>
    <w:p w:rsidR="00AD54D8" w:rsidRPr="00AD54D8" w:rsidRDefault="00AD54D8" w:rsidP="00AD54D8">
      <w:pPr>
        <w:spacing w:line="360" w:lineRule="auto"/>
        <w:ind w:firstLine="708"/>
        <w:jc w:val="both"/>
        <w:rPr>
          <w:sz w:val="28"/>
          <w:szCs w:val="28"/>
        </w:rPr>
      </w:pPr>
      <w:r w:rsidRPr="00AD54D8">
        <w:rPr>
          <w:sz w:val="28"/>
          <w:szCs w:val="28"/>
          <w:lang w:val="uk-UA"/>
        </w:rPr>
        <w:t xml:space="preserve">4. Компонент «сепарація» сприяє формуванню автономної життєвої стратегії, яка в більшій мірі властива юнакам у період ранньої дорослості. </w:t>
      </w:r>
      <w:r w:rsidRPr="00AD54D8">
        <w:rPr>
          <w:sz w:val="28"/>
          <w:szCs w:val="28"/>
        </w:rPr>
        <w:t>Дана життєва стратегія грунтується на високій цінності та автономії власного «Я», разом з тим, вона є позбавленою чуттєво-емоційних переживань. Модель побудови міжособистісних відносин реалізує прагнення до незалежності і дистанційованість у взаємодії з партнером.</w:t>
      </w:r>
    </w:p>
    <w:p w:rsidR="004F5FE2" w:rsidRDefault="001265D0" w:rsidP="004F5FE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5FE2" w:rsidRDefault="004F5FE2" w:rsidP="004F5FE2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4F5FE2">
        <w:rPr>
          <w:b/>
          <w:sz w:val="28"/>
          <w:szCs w:val="28"/>
          <w:lang w:val="uk-UA"/>
        </w:rPr>
        <w:t>Література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rStyle w:val="apple-style-span"/>
          <w:color w:val="181818"/>
          <w:sz w:val="28"/>
          <w:szCs w:val="28"/>
        </w:rPr>
      </w:pPr>
      <w:r w:rsidRPr="001A4083">
        <w:rPr>
          <w:rStyle w:val="apple-style-span"/>
          <w:color w:val="181818"/>
          <w:sz w:val="28"/>
          <w:szCs w:val="28"/>
        </w:rPr>
        <w:t>Абульханов</w:t>
      </w:r>
      <w:r>
        <w:rPr>
          <w:rStyle w:val="apple-style-span"/>
          <w:color w:val="181818"/>
          <w:sz w:val="28"/>
          <w:szCs w:val="28"/>
        </w:rPr>
        <w:t>а-Славская К.А. Стратегии жизни</w:t>
      </w:r>
      <w:r w:rsidRPr="001A4083">
        <w:rPr>
          <w:rStyle w:val="apple-style-span"/>
          <w:color w:val="181818"/>
          <w:sz w:val="28"/>
          <w:szCs w:val="28"/>
        </w:rPr>
        <w:t xml:space="preserve"> </w:t>
      </w:r>
      <w:r w:rsidR="00CD4492">
        <w:rPr>
          <w:rStyle w:val="apple-style-span"/>
          <w:color w:val="181818"/>
          <w:sz w:val="28"/>
          <w:szCs w:val="28"/>
          <w:lang w:val="uk-UA"/>
        </w:rPr>
        <w:t xml:space="preserve">/ </w:t>
      </w:r>
      <w:proofErr w:type="gramStart"/>
      <w:r w:rsidR="00CD4492">
        <w:rPr>
          <w:rStyle w:val="apple-style-span"/>
          <w:color w:val="181818"/>
          <w:sz w:val="28"/>
          <w:szCs w:val="28"/>
          <w:lang w:val="uk-UA"/>
        </w:rPr>
        <w:t>Ксенія</w:t>
      </w:r>
      <w:proofErr w:type="gramEnd"/>
      <w:r w:rsidR="00CD4492">
        <w:rPr>
          <w:rStyle w:val="apple-style-span"/>
          <w:color w:val="181818"/>
          <w:sz w:val="28"/>
          <w:szCs w:val="28"/>
          <w:lang w:val="uk-UA"/>
        </w:rPr>
        <w:t xml:space="preserve"> А</w:t>
      </w:r>
      <w:r>
        <w:rPr>
          <w:rStyle w:val="apple-style-span"/>
          <w:color w:val="181818"/>
          <w:sz w:val="28"/>
          <w:szCs w:val="28"/>
          <w:lang w:val="uk-UA"/>
        </w:rPr>
        <w:t xml:space="preserve">лександровна </w:t>
      </w:r>
      <w:r w:rsidRPr="001A4083">
        <w:rPr>
          <w:rStyle w:val="apple-style-span"/>
          <w:color w:val="181818"/>
          <w:sz w:val="28"/>
          <w:szCs w:val="28"/>
        </w:rPr>
        <w:t xml:space="preserve">Абульханова-Славская – М.: Мысль, </w:t>
      </w:r>
      <w:r w:rsidRPr="001A4083">
        <w:rPr>
          <w:rStyle w:val="apple-style-span"/>
          <w:color w:val="222222"/>
          <w:sz w:val="28"/>
          <w:szCs w:val="28"/>
        </w:rPr>
        <w:t>1991. – 299 с.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rStyle w:val="apple-style-span"/>
          <w:color w:val="181818"/>
          <w:sz w:val="28"/>
          <w:szCs w:val="28"/>
        </w:rPr>
      </w:pPr>
      <w:r w:rsidRPr="001A4083">
        <w:rPr>
          <w:sz w:val="28"/>
          <w:szCs w:val="28"/>
        </w:rPr>
        <w:t>Сидоренко Е. В. Терапия</w:t>
      </w:r>
      <w:r>
        <w:rPr>
          <w:sz w:val="28"/>
          <w:szCs w:val="28"/>
        </w:rPr>
        <w:t xml:space="preserve"> и тренинг по Альфреду Адлеру /Елена Васил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евна Сидоренко – </w:t>
      </w:r>
      <w:r w:rsidRPr="001A4083">
        <w:rPr>
          <w:sz w:val="28"/>
          <w:szCs w:val="28"/>
        </w:rPr>
        <w:t>СПб.: Изд</w:t>
      </w:r>
      <w:proofErr w:type="gramStart"/>
      <w:r w:rsidRPr="001A4083">
        <w:rPr>
          <w:sz w:val="28"/>
          <w:szCs w:val="28"/>
        </w:rPr>
        <w:t>.-</w:t>
      </w:r>
      <w:proofErr w:type="gramEnd"/>
      <w:r w:rsidRPr="001A4083">
        <w:rPr>
          <w:sz w:val="28"/>
          <w:szCs w:val="28"/>
        </w:rPr>
        <w:t xml:space="preserve">во </w:t>
      </w:r>
      <w:r w:rsidRPr="001A4083">
        <w:rPr>
          <w:sz w:val="28"/>
          <w:szCs w:val="28"/>
          <w:lang w:val="uk-UA"/>
        </w:rPr>
        <w:t>“</w:t>
      </w:r>
      <w:r w:rsidRPr="001A4083">
        <w:rPr>
          <w:sz w:val="28"/>
          <w:szCs w:val="28"/>
        </w:rPr>
        <w:t>Речь</w:t>
      </w:r>
      <w:r w:rsidRPr="001A4083">
        <w:rPr>
          <w:sz w:val="28"/>
          <w:szCs w:val="28"/>
          <w:lang w:val="uk-UA"/>
        </w:rPr>
        <w:t>”</w:t>
      </w:r>
      <w:r w:rsidRPr="001A4083">
        <w:rPr>
          <w:sz w:val="28"/>
          <w:szCs w:val="28"/>
        </w:rPr>
        <w:t>, 2000. - 347 с.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1A4083">
        <w:rPr>
          <w:sz w:val="28"/>
          <w:szCs w:val="28"/>
        </w:rPr>
        <w:t>Берн Э. Игры, в которые играют люди. Люди, которые играют в игры</w:t>
      </w:r>
      <w:r>
        <w:rPr>
          <w:sz w:val="28"/>
          <w:szCs w:val="28"/>
        </w:rPr>
        <w:t xml:space="preserve"> / Эрик Берн</w:t>
      </w:r>
      <w:r w:rsidR="00CD4492">
        <w:rPr>
          <w:sz w:val="28"/>
          <w:szCs w:val="28"/>
        </w:rPr>
        <w:t xml:space="preserve"> – перевод с</w:t>
      </w:r>
      <w:r w:rsidRPr="001A4083">
        <w:rPr>
          <w:sz w:val="28"/>
          <w:szCs w:val="28"/>
        </w:rPr>
        <w:t xml:space="preserve"> англ. А.В.Ярхо и Л.Г.Ионин. - М.: Гранд; М.: Фаир-Пресс, 2000. - 473 </w:t>
      </w:r>
      <w:proofErr w:type="gramStart"/>
      <w:r w:rsidRPr="001A4083">
        <w:rPr>
          <w:sz w:val="28"/>
          <w:szCs w:val="28"/>
        </w:rPr>
        <w:t>с</w:t>
      </w:r>
      <w:proofErr w:type="gramEnd"/>
      <w:r w:rsidRPr="001A4083">
        <w:rPr>
          <w:sz w:val="28"/>
          <w:szCs w:val="28"/>
        </w:rPr>
        <w:t>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  <w:lang w:val="en-US"/>
        </w:rPr>
      </w:pPr>
      <w:r w:rsidRPr="001A4083">
        <w:rPr>
          <w:sz w:val="28"/>
          <w:szCs w:val="28"/>
          <w:lang w:val="pl-PL"/>
        </w:rPr>
        <w:t>Mellody</w:t>
      </w:r>
      <w:r w:rsidRPr="001A4083">
        <w:rPr>
          <w:sz w:val="28"/>
          <w:szCs w:val="28"/>
          <w:lang w:val="en-US"/>
        </w:rPr>
        <w:t> </w:t>
      </w:r>
      <w:r w:rsidRPr="001A4083">
        <w:rPr>
          <w:sz w:val="28"/>
          <w:szCs w:val="28"/>
          <w:lang w:val="pl-PL"/>
        </w:rPr>
        <w:t>P. Toksyczna milosc i jak sie z niej wyzwolic</w:t>
      </w:r>
      <w:r w:rsidRPr="001A4083">
        <w:rPr>
          <w:sz w:val="28"/>
          <w:szCs w:val="28"/>
          <w:lang w:val="en-US"/>
        </w:rPr>
        <w:t xml:space="preserve"> / </w:t>
      </w:r>
      <w:r w:rsidRPr="001A4083"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>ia</w:t>
      </w:r>
      <w:r w:rsidRPr="001A4083">
        <w:rPr>
          <w:sz w:val="28"/>
          <w:szCs w:val="28"/>
          <w:lang w:val="pl-PL"/>
        </w:rPr>
        <w:t xml:space="preserve"> Mellody</w:t>
      </w:r>
      <w:r w:rsidRPr="001A4083">
        <w:rPr>
          <w:sz w:val="28"/>
          <w:szCs w:val="28"/>
          <w:lang w:val="en-US"/>
        </w:rPr>
        <w:t xml:space="preserve"> –</w:t>
      </w:r>
      <w:r w:rsidRPr="001A4083">
        <w:rPr>
          <w:sz w:val="28"/>
          <w:szCs w:val="28"/>
          <w:lang w:val="pl-PL"/>
        </w:rPr>
        <w:t xml:space="preserve"> Warszawa: Jacek Santorski &amp; Co, 1993.</w:t>
      </w:r>
      <w:r w:rsidRPr="001A4083">
        <w:rPr>
          <w:sz w:val="28"/>
          <w:szCs w:val="28"/>
          <w:lang w:val="en-US"/>
        </w:rPr>
        <w:t xml:space="preserve"> –</w:t>
      </w:r>
      <w:r w:rsidRPr="001A4083">
        <w:rPr>
          <w:sz w:val="28"/>
          <w:szCs w:val="28"/>
          <w:lang w:val="pl-PL"/>
        </w:rPr>
        <w:t xml:space="preserve"> 204</w:t>
      </w:r>
      <w:r w:rsidRPr="001A4083">
        <w:rPr>
          <w:sz w:val="28"/>
          <w:szCs w:val="28"/>
          <w:lang w:val="en-US"/>
        </w:rPr>
        <w:t xml:space="preserve"> s.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  <w:lang w:val="uk-UA"/>
        </w:rPr>
      </w:pPr>
      <w:r w:rsidRPr="001A4083">
        <w:rPr>
          <w:sz w:val="28"/>
          <w:szCs w:val="28"/>
        </w:rPr>
        <w:t>Лев-Ст</w:t>
      </w:r>
      <w:r>
        <w:rPr>
          <w:sz w:val="28"/>
          <w:szCs w:val="28"/>
        </w:rPr>
        <w:t xml:space="preserve">арович З. Секс в культурах мира / Збигнев </w:t>
      </w:r>
      <w:r w:rsidRPr="001A4083">
        <w:rPr>
          <w:sz w:val="28"/>
          <w:szCs w:val="28"/>
        </w:rPr>
        <w:t>Лев-Ст</w:t>
      </w:r>
      <w:r>
        <w:rPr>
          <w:sz w:val="28"/>
          <w:szCs w:val="28"/>
        </w:rPr>
        <w:t>арович</w:t>
      </w:r>
      <w:r w:rsidRPr="001A4083">
        <w:rPr>
          <w:sz w:val="28"/>
          <w:szCs w:val="28"/>
        </w:rPr>
        <w:t xml:space="preserve"> / Перевод с польского Богута И.И., Лашина Ст., Филипповой Е.И.</w:t>
      </w:r>
      <w:r w:rsidRPr="001A4083">
        <w:rPr>
          <w:sz w:val="28"/>
          <w:szCs w:val="28"/>
          <w:lang w:val="uk-UA"/>
        </w:rPr>
        <w:t xml:space="preserve"> –</w:t>
      </w:r>
      <w:r w:rsidRPr="001A4083">
        <w:rPr>
          <w:sz w:val="28"/>
          <w:szCs w:val="28"/>
        </w:rPr>
        <w:t xml:space="preserve"> М.: </w:t>
      </w:r>
      <w:r w:rsidRPr="001A4083">
        <w:rPr>
          <w:sz w:val="28"/>
          <w:szCs w:val="28"/>
          <w:lang w:val="uk-UA"/>
        </w:rPr>
        <w:t>“</w:t>
      </w:r>
      <w:r w:rsidRPr="001A4083">
        <w:rPr>
          <w:sz w:val="28"/>
          <w:szCs w:val="28"/>
        </w:rPr>
        <w:t>Мысль</w:t>
      </w:r>
      <w:r w:rsidRPr="001A4083">
        <w:rPr>
          <w:sz w:val="28"/>
          <w:szCs w:val="28"/>
          <w:lang w:val="uk-UA"/>
        </w:rPr>
        <w:t>”</w:t>
      </w:r>
      <w:r w:rsidRPr="001A4083">
        <w:rPr>
          <w:sz w:val="28"/>
          <w:szCs w:val="28"/>
        </w:rPr>
        <w:t>, 1991.- 25</w:t>
      </w:r>
      <w:r w:rsidRPr="001A4083">
        <w:rPr>
          <w:sz w:val="28"/>
          <w:szCs w:val="28"/>
          <w:lang w:val="uk-UA"/>
        </w:rPr>
        <w:t>2</w:t>
      </w:r>
      <w:r w:rsidRPr="001A4083">
        <w:rPr>
          <w:sz w:val="28"/>
          <w:szCs w:val="28"/>
        </w:rPr>
        <w:t xml:space="preserve"> </w:t>
      </w:r>
      <w:proofErr w:type="gramStart"/>
      <w:r w:rsidRPr="001A4083">
        <w:rPr>
          <w:sz w:val="28"/>
          <w:szCs w:val="28"/>
        </w:rPr>
        <w:t>с</w:t>
      </w:r>
      <w:proofErr w:type="gramEnd"/>
      <w:r w:rsidRPr="001A4083">
        <w:rPr>
          <w:sz w:val="28"/>
          <w:szCs w:val="28"/>
        </w:rPr>
        <w:t>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Гаранян Н.Г.</w:t>
      </w:r>
      <w:r w:rsidRPr="001A4083">
        <w:rPr>
          <w:sz w:val="28"/>
          <w:szCs w:val="28"/>
        </w:rPr>
        <w:t xml:space="preserve"> Замысловатый танец современной пары </w:t>
      </w:r>
      <w:r>
        <w:rPr>
          <w:sz w:val="28"/>
          <w:szCs w:val="28"/>
        </w:rPr>
        <w:t>/</w:t>
      </w:r>
      <w:r w:rsidRPr="001A4083">
        <w:rPr>
          <w:sz w:val="28"/>
          <w:szCs w:val="28"/>
        </w:rPr>
        <w:t xml:space="preserve"> Н.Г.</w:t>
      </w:r>
      <w:r>
        <w:rPr>
          <w:sz w:val="28"/>
          <w:szCs w:val="28"/>
        </w:rPr>
        <w:t> Гаранян</w:t>
      </w:r>
      <w:r w:rsidRPr="001A4083">
        <w:rPr>
          <w:sz w:val="28"/>
          <w:szCs w:val="28"/>
        </w:rPr>
        <w:t>, А.Б.</w:t>
      </w:r>
      <w:r>
        <w:rPr>
          <w:sz w:val="28"/>
          <w:szCs w:val="28"/>
        </w:rPr>
        <w:t xml:space="preserve"> Холмогорова </w:t>
      </w:r>
      <w:r w:rsidRPr="001A4083">
        <w:rPr>
          <w:sz w:val="28"/>
          <w:szCs w:val="28"/>
        </w:rPr>
        <w:t>// Семейная психология и семейная тера</w:t>
      </w:r>
      <w:r>
        <w:rPr>
          <w:sz w:val="28"/>
          <w:szCs w:val="28"/>
        </w:rPr>
        <w:t>пия. –</w:t>
      </w:r>
      <w:r w:rsidRPr="001A4083">
        <w:rPr>
          <w:sz w:val="28"/>
          <w:szCs w:val="28"/>
          <w:lang w:val="uk-UA"/>
        </w:rPr>
        <w:t xml:space="preserve"> </w:t>
      </w:r>
      <w:r w:rsidRPr="001A4083">
        <w:rPr>
          <w:sz w:val="28"/>
          <w:szCs w:val="28"/>
        </w:rPr>
        <w:t>М., 2000.- №1.- С.3-11.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  <w:lang w:val="uk-UA"/>
        </w:rPr>
      </w:pPr>
      <w:r w:rsidRPr="001A4083">
        <w:rPr>
          <w:sz w:val="28"/>
          <w:szCs w:val="28"/>
        </w:rPr>
        <w:t>Бару И. А. Гендерные особенности структуры расстройств партне</w:t>
      </w:r>
      <w:r w:rsidRPr="001A4083">
        <w:rPr>
          <w:sz w:val="28"/>
          <w:szCs w:val="28"/>
        </w:rPr>
        <w:t>р</w:t>
      </w:r>
      <w:r w:rsidRPr="001A4083">
        <w:rPr>
          <w:sz w:val="28"/>
          <w:szCs w:val="28"/>
        </w:rPr>
        <w:t>ского  взаимодействия современной студенческой молодежи / И. А. Бару //</w:t>
      </w:r>
      <w:r w:rsidRPr="001A4083">
        <w:rPr>
          <w:sz w:val="28"/>
          <w:szCs w:val="28"/>
          <w:lang w:val="uk-UA"/>
        </w:rPr>
        <w:t xml:space="preserve"> </w:t>
      </w:r>
      <w:proofErr w:type="gramStart"/>
      <w:r w:rsidRPr="001A4083">
        <w:rPr>
          <w:sz w:val="28"/>
          <w:szCs w:val="28"/>
        </w:rPr>
        <w:t>В</w:t>
      </w:r>
      <w:proofErr w:type="gramEnd"/>
      <w:r w:rsidRPr="001A4083">
        <w:rPr>
          <w:sz w:val="28"/>
          <w:szCs w:val="28"/>
        </w:rPr>
        <w:t>існик Харківського національного університету імені В.Н.</w:t>
      </w:r>
      <w:r w:rsidRPr="001A4083">
        <w:rPr>
          <w:sz w:val="28"/>
          <w:szCs w:val="28"/>
          <w:lang w:val="uk-UA"/>
        </w:rPr>
        <w:t>К</w:t>
      </w:r>
      <w:r w:rsidRPr="001A4083">
        <w:rPr>
          <w:sz w:val="28"/>
          <w:szCs w:val="28"/>
        </w:rPr>
        <w:t>аразіна</w:t>
      </w:r>
      <w:r w:rsidRPr="001A4083">
        <w:rPr>
          <w:sz w:val="28"/>
          <w:szCs w:val="28"/>
          <w:lang w:val="uk-UA"/>
        </w:rPr>
        <w:t>. Серія Психол</w:t>
      </w:r>
      <w:r w:rsidRPr="001A4083">
        <w:rPr>
          <w:sz w:val="28"/>
          <w:szCs w:val="28"/>
          <w:lang w:val="uk-UA"/>
        </w:rPr>
        <w:t>о</w:t>
      </w:r>
      <w:r w:rsidRPr="001A4083">
        <w:rPr>
          <w:sz w:val="28"/>
          <w:szCs w:val="28"/>
          <w:lang w:val="uk-UA"/>
        </w:rPr>
        <w:t>гія. – 2012. –№ 1009. – С.96-100.</w:t>
      </w:r>
      <w:r w:rsidRPr="001A4083">
        <w:rPr>
          <w:sz w:val="28"/>
          <w:szCs w:val="28"/>
        </w:rPr>
        <w:t xml:space="preserve"> 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  <w:lang w:val="uk-UA"/>
        </w:rPr>
      </w:pPr>
      <w:r w:rsidRPr="001A4083">
        <w:rPr>
          <w:sz w:val="28"/>
          <w:szCs w:val="28"/>
          <w:lang w:val="uk-UA"/>
        </w:rPr>
        <w:t>Гидденс Э. Трансформация интимности</w:t>
      </w:r>
      <w:r>
        <w:rPr>
          <w:sz w:val="28"/>
          <w:szCs w:val="28"/>
          <w:lang w:val="uk-UA"/>
        </w:rPr>
        <w:t xml:space="preserve"> /Энтони Гидденс – </w:t>
      </w:r>
      <w:r w:rsidRPr="001A4083">
        <w:rPr>
          <w:sz w:val="28"/>
          <w:szCs w:val="28"/>
          <w:lang w:val="uk-UA"/>
        </w:rPr>
        <w:t>СПб.: Питер</w:t>
      </w:r>
      <w:r>
        <w:rPr>
          <w:sz w:val="28"/>
          <w:szCs w:val="28"/>
          <w:lang w:val="uk-UA"/>
        </w:rPr>
        <w:t>, 2004. –</w:t>
      </w:r>
      <w:r w:rsidRPr="001A4083">
        <w:rPr>
          <w:sz w:val="28"/>
          <w:szCs w:val="28"/>
          <w:lang w:val="uk-UA"/>
        </w:rPr>
        <w:t xml:space="preserve"> 208 с.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  <w:lang w:val="uk-UA"/>
        </w:rPr>
      </w:pPr>
      <w:r w:rsidRPr="001A4083">
        <w:rPr>
          <w:sz w:val="28"/>
          <w:szCs w:val="28"/>
          <w:lang w:val="uk-UA"/>
        </w:rPr>
        <w:t>Жидко М.Є. Особистісні чинники формування відносин подружньої сп</w:t>
      </w:r>
      <w:r w:rsidRPr="001A4083">
        <w:rPr>
          <w:sz w:val="28"/>
          <w:szCs w:val="28"/>
          <w:lang w:val="uk-UA"/>
        </w:rPr>
        <w:t>і</w:t>
      </w:r>
      <w:r w:rsidRPr="001A4083">
        <w:rPr>
          <w:sz w:val="28"/>
          <w:szCs w:val="28"/>
          <w:lang w:val="uk-UA"/>
        </w:rPr>
        <w:t>взалежності у чоловіків</w:t>
      </w:r>
      <w:r>
        <w:rPr>
          <w:sz w:val="28"/>
          <w:szCs w:val="28"/>
          <w:lang w:val="uk-UA"/>
        </w:rPr>
        <w:t xml:space="preserve"> / Максим Євгенович Жидко. – </w:t>
      </w:r>
      <w:r w:rsidRPr="001A4083">
        <w:rPr>
          <w:sz w:val="28"/>
          <w:szCs w:val="28"/>
          <w:lang w:val="uk-UA"/>
        </w:rPr>
        <w:t>Автореф. дис... канд. психол. наук: 19.00.01/ Харківський національний університет ім. В. Н. Кар</w:t>
      </w:r>
      <w:r w:rsidRPr="001A4083">
        <w:rPr>
          <w:sz w:val="28"/>
          <w:szCs w:val="28"/>
          <w:lang w:val="uk-UA"/>
        </w:rPr>
        <w:t>а</w:t>
      </w:r>
      <w:r w:rsidRPr="001A4083">
        <w:rPr>
          <w:sz w:val="28"/>
          <w:szCs w:val="28"/>
          <w:lang w:val="uk-UA"/>
        </w:rPr>
        <w:t>зіна. – Х., 2006 – 19 с.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rFonts w:eastAsia="Times-Roman"/>
          <w:sz w:val="28"/>
          <w:szCs w:val="28"/>
          <w:lang w:val="uk-UA"/>
        </w:rPr>
      </w:pPr>
      <w:r>
        <w:rPr>
          <w:rFonts w:eastAsia="Times-Italic"/>
          <w:iCs/>
          <w:sz w:val="28"/>
          <w:szCs w:val="28"/>
          <w:lang w:val="en-US"/>
        </w:rPr>
        <w:t>Crumhaugh</w:t>
      </w:r>
      <w:r w:rsidRPr="001A4083">
        <w:rPr>
          <w:rFonts w:eastAsia="Times-Italic"/>
          <w:iCs/>
          <w:sz w:val="28"/>
          <w:szCs w:val="28"/>
          <w:lang w:val="uk-UA"/>
        </w:rPr>
        <w:t xml:space="preserve"> </w:t>
      </w:r>
      <w:r>
        <w:rPr>
          <w:rFonts w:eastAsia="Times-Italic"/>
          <w:iCs/>
          <w:sz w:val="28"/>
          <w:szCs w:val="28"/>
          <w:lang w:val="en-US"/>
        </w:rPr>
        <w:t>J</w:t>
      </w:r>
      <w:r w:rsidRPr="001A4083">
        <w:rPr>
          <w:rFonts w:eastAsia="Times-Italic"/>
          <w:iCs/>
          <w:sz w:val="28"/>
          <w:szCs w:val="28"/>
          <w:lang w:val="uk-UA"/>
        </w:rPr>
        <w:t>.</w:t>
      </w:r>
      <w:r>
        <w:rPr>
          <w:rFonts w:eastAsia="Times-Italic"/>
          <w:iCs/>
          <w:sz w:val="28"/>
          <w:szCs w:val="28"/>
          <w:lang w:val="en-US"/>
        </w:rPr>
        <w:t>S</w:t>
      </w:r>
      <w:r w:rsidRPr="001A4083">
        <w:rPr>
          <w:rFonts w:eastAsia="Times-Italic"/>
          <w:iCs/>
          <w:sz w:val="28"/>
          <w:szCs w:val="28"/>
          <w:lang w:val="uk-UA"/>
        </w:rPr>
        <w:t xml:space="preserve">. </w:t>
      </w:r>
      <w:r w:rsidRPr="001A4083">
        <w:rPr>
          <w:rFonts w:eastAsia="Times-Roman"/>
          <w:sz w:val="28"/>
          <w:szCs w:val="28"/>
          <w:lang w:val="en-US"/>
        </w:rPr>
        <w:t>An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experimental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study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in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existentialism</w:t>
      </w:r>
      <w:r w:rsidRPr="001A4083">
        <w:rPr>
          <w:rFonts w:eastAsia="Times-Roman"/>
          <w:sz w:val="28"/>
          <w:szCs w:val="28"/>
          <w:lang w:val="uk-UA"/>
        </w:rPr>
        <w:t xml:space="preserve">: </w:t>
      </w:r>
      <w:r w:rsidRPr="001A4083">
        <w:rPr>
          <w:rFonts w:eastAsia="Times-Roman"/>
          <w:sz w:val="28"/>
          <w:szCs w:val="28"/>
          <w:lang w:val="en-US"/>
        </w:rPr>
        <w:t>The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psychometric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approach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to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Frankl</w:t>
      </w:r>
      <w:r w:rsidRPr="001A4083">
        <w:rPr>
          <w:rFonts w:eastAsia="Times-Roman"/>
          <w:sz w:val="28"/>
          <w:szCs w:val="28"/>
          <w:lang w:val="uk-UA"/>
        </w:rPr>
        <w:t>'</w:t>
      </w:r>
      <w:r w:rsidRPr="001A4083">
        <w:rPr>
          <w:rFonts w:eastAsia="Times-Roman"/>
          <w:sz w:val="28"/>
          <w:szCs w:val="28"/>
          <w:lang w:val="en-US"/>
        </w:rPr>
        <w:t>s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concept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of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noogenic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neurosis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>
        <w:rPr>
          <w:rFonts w:eastAsia="Times-Roman"/>
          <w:sz w:val="28"/>
          <w:szCs w:val="28"/>
          <w:lang w:val="uk-UA"/>
        </w:rPr>
        <w:t>/</w:t>
      </w:r>
      <w:r w:rsidRPr="001A4083">
        <w:rPr>
          <w:rFonts w:eastAsia="Times-Italic"/>
          <w:iCs/>
          <w:sz w:val="28"/>
          <w:szCs w:val="28"/>
          <w:lang w:val="uk-UA"/>
        </w:rPr>
        <w:t xml:space="preserve"> </w:t>
      </w:r>
      <w:r>
        <w:rPr>
          <w:rFonts w:eastAsia="Times-Italic"/>
          <w:iCs/>
          <w:sz w:val="28"/>
          <w:szCs w:val="28"/>
          <w:lang w:val="en-US"/>
        </w:rPr>
        <w:t>J</w:t>
      </w:r>
      <w:r w:rsidRPr="001A4083">
        <w:rPr>
          <w:rFonts w:eastAsia="Times-Italic"/>
          <w:iCs/>
          <w:sz w:val="28"/>
          <w:szCs w:val="28"/>
          <w:lang w:val="uk-UA"/>
        </w:rPr>
        <w:t>.</w:t>
      </w:r>
      <w:r>
        <w:rPr>
          <w:rFonts w:eastAsia="Times-Italic"/>
          <w:iCs/>
          <w:sz w:val="28"/>
          <w:szCs w:val="28"/>
          <w:lang w:val="en-US"/>
        </w:rPr>
        <w:t>S</w:t>
      </w:r>
      <w:r w:rsidRPr="001A4083">
        <w:rPr>
          <w:rFonts w:eastAsia="Times-Italic"/>
          <w:iCs/>
          <w:sz w:val="28"/>
          <w:szCs w:val="28"/>
          <w:lang w:val="uk-UA"/>
        </w:rPr>
        <w:t>.</w:t>
      </w:r>
      <w:r>
        <w:rPr>
          <w:rFonts w:eastAsia="Times-Italic"/>
          <w:iCs/>
          <w:sz w:val="28"/>
          <w:szCs w:val="28"/>
          <w:lang w:val="uk-UA"/>
        </w:rPr>
        <w:t> </w:t>
      </w:r>
      <w:r>
        <w:rPr>
          <w:rFonts w:eastAsia="Times-Italic"/>
          <w:iCs/>
          <w:sz w:val="28"/>
          <w:szCs w:val="28"/>
          <w:lang w:val="en-US"/>
        </w:rPr>
        <w:t>Crumhaugh</w:t>
      </w:r>
      <w:r w:rsidRPr="001A4083">
        <w:rPr>
          <w:rFonts w:eastAsia="Times-Italic"/>
          <w:iCs/>
          <w:sz w:val="28"/>
          <w:szCs w:val="28"/>
          <w:lang w:val="uk-UA"/>
        </w:rPr>
        <w:t xml:space="preserve">, </w:t>
      </w:r>
      <w:r>
        <w:rPr>
          <w:rFonts w:eastAsia="Times-Italic"/>
          <w:iCs/>
          <w:sz w:val="28"/>
          <w:szCs w:val="28"/>
          <w:lang w:val="en-US"/>
        </w:rPr>
        <w:t>L</w:t>
      </w:r>
      <w:r w:rsidRPr="001A4083">
        <w:rPr>
          <w:rFonts w:eastAsia="Times-Italic"/>
          <w:iCs/>
          <w:sz w:val="28"/>
          <w:szCs w:val="28"/>
          <w:lang w:val="uk-UA"/>
        </w:rPr>
        <w:t>.</w:t>
      </w:r>
      <w:r>
        <w:rPr>
          <w:rFonts w:eastAsia="Times-Italic"/>
          <w:iCs/>
          <w:sz w:val="28"/>
          <w:szCs w:val="28"/>
          <w:lang w:val="uk-UA"/>
        </w:rPr>
        <w:t> </w:t>
      </w:r>
      <w:r>
        <w:rPr>
          <w:rFonts w:eastAsia="Times-Italic"/>
          <w:iCs/>
          <w:sz w:val="28"/>
          <w:szCs w:val="28"/>
          <w:lang w:val="en-US"/>
        </w:rPr>
        <w:t>Maholick</w:t>
      </w:r>
      <w:r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uk-UA"/>
        </w:rPr>
        <w:t xml:space="preserve">// </w:t>
      </w:r>
      <w:r w:rsidRPr="001A4083">
        <w:rPr>
          <w:rFonts w:eastAsia="Times-Roman"/>
          <w:sz w:val="28"/>
          <w:szCs w:val="28"/>
          <w:lang w:val="en-US"/>
        </w:rPr>
        <w:t>J</w:t>
      </w:r>
      <w:r>
        <w:rPr>
          <w:rFonts w:eastAsia="Times-Roman"/>
          <w:sz w:val="28"/>
          <w:szCs w:val="28"/>
          <w:lang w:val="en-US"/>
        </w:rPr>
        <w:t>ournal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of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Clinical</w:t>
      </w:r>
      <w:r w:rsidRPr="001A4083">
        <w:rPr>
          <w:rFonts w:eastAsia="Times-Roman"/>
          <w:sz w:val="28"/>
          <w:szCs w:val="28"/>
          <w:lang w:val="uk-UA"/>
        </w:rPr>
        <w:t xml:space="preserve"> </w:t>
      </w:r>
      <w:r w:rsidRPr="001A4083">
        <w:rPr>
          <w:rFonts w:eastAsia="Times-Roman"/>
          <w:sz w:val="28"/>
          <w:szCs w:val="28"/>
          <w:lang w:val="en-US"/>
        </w:rPr>
        <w:t>Psychology</w:t>
      </w:r>
      <w:r>
        <w:rPr>
          <w:rFonts w:eastAsia="Times-Roman"/>
          <w:sz w:val="28"/>
          <w:szCs w:val="28"/>
          <w:lang w:val="uk-UA"/>
        </w:rPr>
        <w:t xml:space="preserve">. – </w:t>
      </w:r>
      <w:r w:rsidRPr="001A4083">
        <w:rPr>
          <w:rFonts w:eastAsia="Times-Roman"/>
          <w:sz w:val="28"/>
          <w:szCs w:val="28"/>
          <w:lang w:val="uk-UA"/>
        </w:rPr>
        <w:t>1964</w:t>
      </w:r>
      <w:r>
        <w:rPr>
          <w:rFonts w:eastAsia="Times-Roman"/>
          <w:sz w:val="28"/>
          <w:szCs w:val="28"/>
          <w:lang w:val="en-US"/>
        </w:rPr>
        <w:t>. – V</w:t>
      </w:r>
      <w:r w:rsidRPr="001A4083">
        <w:rPr>
          <w:rFonts w:eastAsia="Times-Roman"/>
          <w:sz w:val="28"/>
          <w:szCs w:val="28"/>
          <w:lang w:val="en-US"/>
        </w:rPr>
        <w:t>ol</w:t>
      </w:r>
      <w:r w:rsidRPr="001A4083">
        <w:rPr>
          <w:rFonts w:eastAsia="Times-Roman"/>
          <w:sz w:val="28"/>
          <w:szCs w:val="28"/>
          <w:lang w:val="uk-UA"/>
        </w:rPr>
        <w:t xml:space="preserve">. 20, №2. </w:t>
      </w:r>
      <w:r>
        <w:rPr>
          <w:rFonts w:eastAsia="Times-Roman"/>
          <w:sz w:val="28"/>
          <w:szCs w:val="28"/>
          <w:lang w:val="en-US"/>
        </w:rPr>
        <w:t xml:space="preserve">– </w:t>
      </w:r>
      <w:r w:rsidRPr="001A4083">
        <w:rPr>
          <w:rFonts w:eastAsia="Times-Roman"/>
          <w:sz w:val="28"/>
          <w:szCs w:val="28"/>
          <w:lang w:val="en-US"/>
        </w:rPr>
        <w:t>P</w:t>
      </w:r>
      <w:r w:rsidRPr="001A4083">
        <w:rPr>
          <w:rFonts w:eastAsia="Times-Roman"/>
          <w:sz w:val="28"/>
          <w:szCs w:val="28"/>
          <w:lang w:val="uk-UA"/>
        </w:rPr>
        <w:t>. 200-207.</w:t>
      </w:r>
    </w:p>
    <w:p w:rsidR="004F5FE2" w:rsidRPr="001A4083" w:rsidRDefault="004F5FE2" w:rsidP="004F5F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0"/>
        <w:jc w:val="both"/>
        <w:rPr>
          <w:sz w:val="28"/>
          <w:szCs w:val="28"/>
          <w:lang w:val="uk-UA"/>
        </w:rPr>
      </w:pPr>
      <w:r w:rsidRPr="001A4083">
        <w:rPr>
          <w:rStyle w:val="a3"/>
          <w:bCs/>
          <w:i w:val="0"/>
          <w:iCs w:val="0"/>
          <w:color w:val="000000"/>
          <w:sz w:val="28"/>
          <w:szCs w:val="28"/>
          <w:lang w:val="uk-UA"/>
        </w:rPr>
        <w:t>Франкл</w:t>
      </w:r>
      <w:r w:rsidRPr="001A4083">
        <w:rPr>
          <w:rStyle w:val="apple-converted-space"/>
          <w:color w:val="222222"/>
          <w:sz w:val="28"/>
          <w:szCs w:val="28"/>
        </w:rPr>
        <w:t> </w:t>
      </w:r>
      <w:r w:rsidRPr="001A4083">
        <w:rPr>
          <w:rStyle w:val="apple-style-span"/>
          <w:color w:val="222222"/>
          <w:sz w:val="28"/>
          <w:szCs w:val="28"/>
          <w:lang w:val="uk-UA"/>
        </w:rPr>
        <w:t>В.</w:t>
      </w:r>
      <w:r w:rsidRPr="001A4083">
        <w:rPr>
          <w:rStyle w:val="apple-converted-space"/>
          <w:color w:val="222222"/>
          <w:sz w:val="28"/>
          <w:szCs w:val="28"/>
        </w:rPr>
        <w:t> </w:t>
      </w:r>
      <w:r w:rsidRPr="001A4083">
        <w:rPr>
          <w:rStyle w:val="a3"/>
          <w:bCs/>
          <w:i w:val="0"/>
          <w:iCs w:val="0"/>
          <w:color w:val="000000"/>
          <w:sz w:val="28"/>
          <w:szCs w:val="28"/>
          <w:lang w:val="uk-UA"/>
        </w:rPr>
        <w:t>Человек в поисках смысла</w:t>
      </w:r>
      <w:r w:rsidRPr="001A4083">
        <w:rPr>
          <w:rStyle w:val="apple-style-span"/>
          <w:color w:val="222222"/>
          <w:sz w:val="28"/>
          <w:szCs w:val="28"/>
          <w:lang w:val="uk-UA"/>
        </w:rPr>
        <w:t xml:space="preserve">: Сборник / </w:t>
      </w:r>
      <w:r w:rsidRPr="001A4083">
        <w:rPr>
          <w:rStyle w:val="apple-style-span"/>
          <w:color w:val="222222"/>
          <w:sz w:val="28"/>
          <w:szCs w:val="28"/>
        </w:rPr>
        <w:t xml:space="preserve">Виктор Франкл. </w:t>
      </w:r>
      <w:r>
        <w:rPr>
          <w:rStyle w:val="apple-style-span"/>
          <w:color w:val="222222"/>
          <w:sz w:val="28"/>
          <w:szCs w:val="28"/>
        </w:rPr>
        <w:t xml:space="preserve">– </w:t>
      </w:r>
      <w:r w:rsidRPr="001A4083">
        <w:rPr>
          <w:rStyle w:val="apple-style-span"/>
          <w:color w:val="222222"/>
          <w:sz w:val="28"/>
          <w:szCs w:val="28"/>
          <w:lang w:val="uk-UA"/>
        </w:rPr>
        <w:t xml:space="preserve">Пер. с англ. и </w:t>
      </w:r>
      <w:proofErr w:type="gramStart"/>
      <w:r w:rsidRPr="001A4083">
        <w:rPr>
          <w:rStyle w:val="apple-style-span"/>
          <w:color w:val="222222"/>
          <w:sz w:val="28"/>
          <w:szCs w:val="28"/>
          <w:lang w:val="uk-UA"/>
        </w:rPr>
        <w:t>нем</w:t>
      </w:r>
      <w:proofErr w:type="gramEnd"/>
      <w:r w:rsidRPr="001A4083">
        <w:rPr>
          <w:rStyle w:val="apple-style-span"/>
          <w:color w:val="222222"/>
          <w:sz w:val="28"/>
          <w:szCs w:val="28"/>
          <w:lang w:val="uk-UA"/>
        </w:rPr>
        <w:t xml:space="preserve">. Д. А. Леонтьева, М. П. Папуша, Е. В. Эйдмана. — </w:t>
      </w:r>
      <w:r>
        <w:rPr>
          <w:rStyle w:val="apple-style-span"/>
          <w:color w:val="222222"/>
          <w:sz w:val="28"/>
          <w:szCs w:val="28"/>
        </w:rPr>
        <w:t>М.: Прогресс, 1990. –</w:t>
      </w:r>
      <w:r w:rsidRPr="001A4083">
        <w:rPr>
          <w:rStyle w:val="apple-style-span"/>
          <w:color w:val="222222"/>
          <w:sz w:val="28"/>
          <w:szCs w:val="28"/>
        </w:rPr>
        <w:t xml:space="preserve"> 368 </w:t>
      </w:r>
      <w:proofErr w:type="gramStart"/>
      <w:r w:rsidRPr="001A4083">
        <w:rPr>
          <w:rStyle w:val="apple-style-span"/>
          <w:color w:val="222222"/>
          <w:sz w:val="28"/>
          <w:szCs w:val="28"/>
        </w:rPr>
        <w:t>с</w:t>
      </w:r>
      <w:proofErr w:type="gramEnd"/>
      <w:r w:rsidRPr="001A4083">
        <w:rPr>
          <w:rStyle w:val="apple-style-span"/>
          <w:color w:val="222222"/>
          <w:sz w:val="28"/>
          <w:szCs w:val="28"/>
        </w:rPr>
        <w:t>.:</w:t>
      </w:r>
    </w:p>
    <w:p w:rsidR="004F5FE2" w:rsidRPr="004F5FE2" w:rsidRDefault="004F5FE2" w:rsidP="004F5FE2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4F5FE2" w:rsidRPr="004F5FE2" w:rsidRDefault="004F5FE2" w:rsidP="009C772D">
      <w:pPr>
        <w:spacing w:line="360" w:lineRule="auto"/>
        <w:jc w:val="both"/>
        <w:rPr>
          <w:sz w:val="28"/>
          <w:szCs w:val="28"/>
          <w:lang w:val="uk-UA"/>
        </w:rPr>
      </w:pPr>
    </w:p>
    <w:sectPr w:rsidR="004F5FE2" w:rsidRPr="004F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9CF"/>
    <w:multiLevelType w:val="hybridMultilevel"/>
    <w:tmpl w:val="E73A4BDE"/>
    <w:lvl w:ilvl="0" w:tplc="2C204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236B2"/>
    <w:multiLevelType w:val="hybridMultilevel"/>
    <w:tmpl w:val="245A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efaultTabStop w:val="708"/>
  <w:characterSpacingControl w:val="doNotCompress"/>
  <w:compat/>
  <w:rsids>
    <w:rsidRoot w:val="006D547D"/>
    <w:rsid w:val="000B567F"/>
    <w:rsid w:val="000F7727"/>
    <w:rsid w:val="001265D0"/>
    <w:rsid w:val="001856B8"/>
    <w:rsid w:val="00252A97"/>
    <w:rsid w:val="002C5BC5"/>
    <w:rsid w:val="002E1BA5"/>
    <w:rsid w:val="0033116A"/>
    <w:rsid w:val="00340749"/>
    <w:rsid w:val="003E4322"/>
    <w:rsid w:val="00400AF7"/>
    <w:rsid w:val="00446DCE"/>
    <w:rsid w:val="004629F6"/>
    <w:rsid w:val="004800D2"/>
    <w:rsid w:val="004A7AC9"/>
    <w:rsid w:val="004C194C"/>
    <w:rsid w:val="004C718E"/>
    <w:rsid w:val="004F357B"/>
    <w:rsid w:val="004F5FE2"/>
    <w:rsid w:val="00547554"/>
    <w:rsid w:val="00577906"/>
    <w:rsid w:val="00580C31"/>
    <w:rsid w:val="0063110E"/>
    <w:rsid w:val="006A53D7"/>
    <w:rsid w:val="006A7137"/>
    <w:rsid w:val="006B0897"/>
    <w:rsid w:val="006C6B19"/>
    <w:rsid w:val="006D547D"/>
    <w:rsid w:val="006E7054"/>
    <w:rsid w:val="006E7409"/>
    <w:rsid w:val="006F1163"/>
    <w:rsid w:val="00713093"/>
    <w:rsid w:val="00714281"/>
    <w:rsid w:val="00736FCA"/>
    <w:rsid w:val="00783751"/>
    <w:rsid w:val="007D7FF3"/>
    <w:rsid w:val="0083195C"/>
    <w:rsid w:val="00833B5F"/>
    <w:rsid w:val="00901DE3"/>
    <w:rsid w:val="009678E8"/>
    <w:rsid w:val="00977366"/>
    <w:rsid w:val="009C772D"/>
    <w:rsid w:val="009D08B0"/>
    <w:rsid w:val="009D0F15"/>
    <w:rsid w:val="009D2C14"/>
    <w:rsid w:val="009E25E8"/>
    <w:rsid w:val="009F4EE7"/>
    <w:rsid w:val="009F6CEE"/>
    <w:rsid w:val="00A06289"/>
    <w:rsid w:val="00A423E8"/>
    <w:rsid w:val="00A7215F"/>
    <w:rsid w:val="00A87D34"/>
    <w:rsid w:val="00AD07F9"/>
    <w:rsid w:val="00AD54D8"/>
    <w:rsid w:val="00AF0F7F"/>
    <w:rsid w:val="00AF18F6"/>
    <w:rsid w:val="00B24493"/>
    <w:rsid w:val="00B52E93"/>
    <w:rsid w:val="00BC700C"/>
    <w:rsid w:val="00BD0F5A"/>
    <w:rsid w:val="00BD700D"/>
    <w:rsid w:val="00BE7409"/>
    <w:rsid w:val="00C90D86"/>
    <w:rsid w:val="00C92790"/>
    <w:rsid w:val="00CA721E"/>
    <w:rsid w:val="00CC2FC2"/>
    <w:rsid w:val="00CC497B"/>
    <w:rsid w:val="00CD4492"/>
    <w:rsid w:val="00CE739A"/>
    <w:rsid w:val="00CF4684"/>
    <w:rsid w:val="00D26152"/>
    <w:rsid w:val="00D64BDE"/>
    <w:rsid w:val="00E0546D"/>
    <w:rsid w:val="00E1123C"/>
    <w:rsid w:val="00E361C3"/>
    <w:rsid w:val="00E86EAE"/>
    <w:rsid w:val="00EA7152"/>
    <w:rsid w:val="00EB3642"/>
    <w:rsid w:val="00ED0B81"/>
    <w:rsid w:val="00EE60BE"/>
    <w:rsid w:val="00EF63AF"/>
    <w:rsid w:val="00F01BE0"/>
    <w:rsid w:val="00F21170"/>
    <w:rsid w:val="00F27520"/>
    <w:rsid w:val="00F2785C"/>
    <w:rsid w:val="00F47990"/>
    <w:rsid w:val="00F815C9"/>
    <w:rsid w:val="00FB5CE2"/>
    <w:rsid w:val="00FD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4F5FE2"/>
  </w:style>
  <w:style w:type="character" w:customStyle="1" w:styleId="apple-converted-space">
    <w:name w:val="apple-converted-space"/>
    <w:basedOn w:val="a0"/>
    <w:rsid w:val="004F5FE2"/>
  </w:style>
  <w:style w:type="character" w:styleId="a3">
    <w:name w:val="Emphasis"/>
    <w:basedOn w:val="a0"/>
    <w:qFormat/>
    <w:rsid w:val="004F5FE2"/>
    <w:rPr>
      <w:i/>
      <w:iCs/>
    </w:rPr>
  </w:style>
  <w:style w:type="paragraph" w:customStyle="1" w:styleId="a4">
    <w:name w:val="Вестник"/>
    <w:basedOn w:val="a"/>
    <w:rsid w:val="006F1163"/>
    <w:pPr>
      <w:spacing w:line="230" w:lineRule="auto"/>
      <w:ind w:firstLine="28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043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9112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Сучасна ситуація розвитку особи характеризується наявністю серйозних проблем в процесі соціалізації, що пов'язане з появою нових психологічних феноменів, таких як девальвація дорослості, інфантіль-ность, страх психологічної інтимності, созавісимость і то</vt:lpstr>
    </vt:vector>
  </TitlesOfParts>
  <Company>Microsoft</Company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Сучасна ситуація розвитку особи характеризується наявністю серйозних проблем в процесі соціалізації, що пов'язане з появою нових психологічних феноменів, таких як девальвація дорослості, інфантіль-ность, страх психологічної інтимності, созавісимость і то</dc:title>
  <dc:creator>Home</dc:creator>
  <cp:lastModifiedBy>Aby</cp:lastModifiedBy>
  <cp:revision>2</cp:revision>
  <cp:lastPrinted>2012-11-01T09:36:00Z</cp:lastPrinted>
  <dcterms:created xsi:type="dcterms:W3CDTF">2013-12-20T09:49:00Z</dcterms:created>
  <dcterms:modified xsi:type="dcterms:W3CDTF">2013-12-20T09:49:00Z</dcterms:modified>
</cp:coreProperties>
</file>